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71"/>
        <w:rPr>
          <w:rFonts w:ascii="Times New Roman"/>
          <w:sz w:val="16"/>
        </w:rPr>
      </w:pPr>
    </w:p>
    <w:p>
      <w:pPr>
        <w:spacing w:before="0"/>
        <w:ind w:left="4959" w:right="443" w:firstLine="179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1089025</wp:posOffset>
            </wp:positionH>
            <wp:positionV relativeFrom="paragraph">
              <wp:posOffset>-342499</wp:posOffset>
            </wp:positionV>
            <wp:extent cx="790575" cy="7137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</w:rPr>
        <w:t>LICITACIÓN</w:t>
      </w:r>
      <w:r>
        <w:rPr>
          <w:rFonts w:ascii="Times New Roman" w:hAnsi="Times New Roman"/>
          <w:spacing w:val="-10"/>
          <w:sz w:val="16"/>
        </w:rPr>
        <w:t> </w:t>
      </w:r>
      <w:r>
        <w:rPr>
          <w:rFonts w:ascii="Times New Roman" w:hAnsi="Times New Roman"/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SERVICIOS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RECAUDACIÓN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pacing w:val="-2"/>
          <w:sz w:val="16"/>
        </w:rPr>
        <w:t>ELECTRÓNICA</w:t>
      </w:r>
    </w:p>
    <w:p>
      <w:pPr>
        <w:spacing w:before="2"/>
        <w:ind w:left="0" w:right="449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PARA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TRANSPORTE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PÚBLICO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REGIONAL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REGIONES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LOS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sz w:val="16"/>
        </w:rPr>
        <w:t>LAGOS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LOS</w:t>
      </w:r>
      <w:r>
        <w:rPr>
          <w:rFonts w:ascii="Times New Roman" w:hAnsi="Times New Roman"/>
          <w:spacing w:val="-3"/>
          <w:sz w:val="16"/>
        </w:rPr>
        <w:t> </w:t>
      </w:r>
      <w:r>
        <w:rPr>
          <w:rFonts w:ascii="Times New Roman" w:hAnsi="Times New Roman"/>
          <w:spacing w:val="-4"/>
          <w:sz w:val="16"/>
        </w:rPr>
        <w:t>RÍOS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9"/>
        </w:rPr>
        <w:t> </w:t>
      </w:r>
      <w:r>
        <w:rPr/>
        <w:t>N°13:</w:t>
      </w:r>
      <w:r>
        <w:rPr>
          <w:spacing w:val="-12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JURADA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OPERACIÓN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pStyle w:val="BodyText"/>
        <w:tabs>
          <w:tab w:pos="1915" w:val="left" w:leader="none"/>
          <w:tab w:pos="2189" w:val="left" w:leader="none"/>
          <w:tab w:pos="3990" w:val="left" w:leader="none"/>
          <w:tab w:pos="4208" w:val="left" w:leader="none"/>
          <w:tab w:pos="5455" w:val="left" w:leader="none"/>
          <w:tab w:pos="7121" w:val="left" w:leader="none"/>
          <w:tab w:pos="8043" w:val="left" w:leader="none"/>
        </w:tabs>
        <w:spacing w:line="360" w:lineRule="auto"/>
        <w:ind w:left="172" w:right="544"/>
        <w:jc w:val="both"/>
      </w:pPr>
      <w:r>
        <w:rPr/>
        <w:t>En</w:t>
      </w:r>
      <w:r>
        <w:rPr>
          <w:spacing w:val="80"/>
          <w:w w:val="150"/>
        </w:rPr>
        <w:t>  </w:t>
      </w:r>
      <w:r>
        <w:rPr/>
        <w:t>[</w:t>
      </w:r>
      <w:r>
        <w:rPr>
          <w:u w:val="single"/>
        </w:rPr>
        <w:tab/>
        <w:tab/>
      </w:r>
      <w:r>
        <w:rPr>
          <w:spacing w:val="-2"/>
          <w:u w:val="none"/>
        </w:rPr>
        <w:t>ciudad</w:t>
      </w:r>
      <w:r>
        <w:rPr>
          <w:u w:val="single"/>
        </w:rPr>
        <w:tab/>
      </w:r>
      <w:r>
        <w:rPr>
          <w:u w:val="none"/>
        </w:rPr>
        <w:t>], a [</w:t>
      </w:r>
      <w:r>
        <w:rPr>
          <w:spacing w:val="80"/>
          <w:u w:val="single"/>
        </w:rPr>
        <w:t>  </w:t>
      </w:r>
      <w:r>
        <w:rPr>
          <w:u w:val="none"/>
        </w:rPr>
        <w:t>]</w:t>
      </w:r>
      <w:r>
        <w:rPr>
          <w:spacing w:val="40"/>
          <w:u w:val="none"/>
        </w:rPr>
        <w:t> </w:t>
      </w:r>
      <w:r>
        <w:rPr>
          <w:u w:val="none"/>
        </w:rPr>
        <w:t>de [</w:t>
      </w:r>
      <w:r>
        <w:rPr>
          <w:u w:val="single"/>
        </w:rPr>
        <w:tab/>
        <w:tab/>
      </w:r>
      <w:r>
        <w:rPr>
          <w:u w:val="none"/>
        </w:rPr>
        <w:t>] de 20[ </w:t>
      </w:r>
      <w:r>
        <w:rPr>
          <w:u w:val="none"/>
        </w:rPr>
        <w:t>],</w:t>
      </w:r>
      <w:r>
        <w:rPr>
          <w:spacing w:val="40"/>
          <w:u w:val="none"/>
        </w:rPr>
        <w:t> </w:t>
      </w:r>
      <w:r>
        <w:rPr>
          <w:spacing w:val="-10"/>
          <w:u w:val="none"/>
        </w:rPr>
        <w:t>[</w:t>
      </w:r>
      <w:r>
        <w:rPr>
          <w:u w:val="single"/>
        </w:rPr>
        <w:tab/>
      </w:r>
      <w:r>
        <w:rPr>
          <w:spacing w:val="-2"/>
          <w:u w:val="none"/>
        </w:rPr>
        <w:t>nombre</w:t>
      </w:r>
      <w:r>
        <w:rPr>
          <w:u w:val="single"/>
        </w:rPr>
        <w:tab/>
        <w:tab/>
      </w:r>
      <w:r>
        <w:rPr>
          <w:spacing w:val="-6"/>
          <w:u w:val="none"/>
        </w:rPr>
        <w:t>],</w:t>
      </w:r>
      <w:r>
        <w:rPr>
          <w:u w:val="none"/>
        </w:rPr>
        <w:tab/>
        <w:t>[</w:t>
      </w:r>
      <w:r>
        <w:rPr>
          <w:spacing w:val="80"/>
          <w:w w:val="150"/>
          <w:u w:val="single"/>
        </w:rPr>
        <w:t>   </w:t>
      </w:r>
      <w:r>
        <w:rPr>
          <w:u w:val="none"/>
        </w:rPr>
        <w:t>cédula</w:t>
        <w:tab/>
        <w:tab/>
      </w:r>
      <w:r>
        <w:rPr>
          <w:spacing w:val="-6"/>
          <w:u w:val="none"/>
        </w:rPr>
        <w:t>de </w:t>
      </w:r>
      <w:r>
        <w:rPr>
          <w:u w:val="none"/>
        </w:rPr>
        <w:t>identidad/pasaporte</w:t>
      </w:r>
      <w:r>
        <w:rPr>
          <w:spacing w:val="80"/>
          <w:w w:val="150"/>
          <w:u w:val="single"/>
        </w:rPr>
        <w:t> </w:t>
      </w:r>
      <w:r>
        <w:rPr>
          <w:u w:val="none"/>
        </w:rPr>
        <w:t>], actuando en nombre y representación del Oferente individualizado</w:t>
      </w:r>
      <w:r>
        <w:rPr>
          <w:spacing w:val="-17"/>
          <w:u w:val="none"/>
        </w:rPr>
        <w:t> </w:t>
      </w:r>
      <w:r>
        <w:rPr>
          <w:u w:val="none"/>
        </w:rPr>
        <w:t>precedentemente</w:t>
      </w:r>
      <w:r>
        <w:rPr>
          <w:spacing w:val="-15"/>
          <w:u w:val="none"/>
        </w:rPr>
        <w:t> </w:t>
      </w:r>
      <w:r>
        <w:rPr>
          <w:u w:val="none"/>
        </w:rPr>
        <w:t>(“Oferente”),</w:t>
      </w:r>
      <w:r>
        <w:rPr>
          <w:spacing w:val="-13"/>
          <w:u w:val="none"/>
        </w:rPr>
        <w:t> </w:t>
      </w:r>
      <w:r>
        <w:rPr>
          <w:u w:val="none"/>
        </w:rPr>
        <w:t>declaro</w:t>
      </w:r>
      <w:r>
        <w:rPr>
          <w:spacing w:val="-15"/>
          <w:u w:val="none"/>
        </w:rPr>
        <w:t> </w:t>
      </w:r>
      <w:r>
        <w:rPr>
          <w:u w:val="none"/>
        </w:rPr>
        <w:t>bajo</w:t>
      </w:r>
      <w:r>
        <w:rPr>
          <w:spacing w:val="-17"/>
          <w:u w:val="none"/>
        </w:rPr>
        <w:t> </w:t>
      </w:r>
      <w:r>
        <w:rPr>
          <w:u w:val="none"/>
        </w:rPr>
        <w:t>juramento</w:t>
      </w:r>
      <w:r>
        <w:rPr>
          <w:spacing w:val="-14"/>
          <w:u w:val="none"/>
        </w:rPr>
        <w:t> </w:t>
      </w:r>
      <w:r>
        <w:rPr>
          <w:u w:val="none"/>
        </w:rPr>
        <w:t>que</w:t>
      </w:r>
      <w:r>
        <w:rPr>
          <w:spacing w:val="-17"/>
          <w:u w:val="none"/>
        </w:rPr>
        <w:t> </w:t>
      </w:r>
      <w:r>
        <w:rPr>
          <w:u w:val="none"/>
        </w:rPr>
        <w:t>opero de</w:t>
      </w:r>
      <w:r>
        <w:rPr>
          <w:spacing w:val="5"/>
          <w:u w:val="none"/>
        </w:rPr>
        <w:t> </w:t>
      </w:r>
      <w:r>
        <w:rPr>
          <w:u w:val="none"/>
        </w:rPr>
        <w:t>acuerdo</w:t>
      </w:r>
      <w:r>
        <w:rPr>
          <w:spacing w:val="8"/>
          <w:u w:val="none"/>
        </w:rPr>
        <w:t> </w:t>
      </w:r>
      <w:r>
        <w:rPr>
          <w:u w:val="none"/>
        </w:rPr>
        <w:t>a</w:t>
      </w:r>
      <w:r>
        <w:rPr>
          <w:spacing w:val="6"/>
          <w:u w:val="none"/>
        </w:rPr>
        <w:t> </w:t>
      </w:r>
      <w:r>
        <w:rPr>
          <w:u w:val="none"/>
        </w:rPr>
        <w:t>lo</w:t>
      </w:r>
      <w:r>
        <w:rPr>
          <w:spacing w:val="6"/>
          <w:u w:val="none"/>
        </w:rPr>
        <w:t> </w:t>
      </w:r>
      <w:r>
        <w:rPr>
          <w:u w:val="none"/>
        </w:rPr>
        <w:t>señalado</w:t>
      </w:r>
      <w:r>
        <w:rPr>
          <w:spacing w:val="6"/>
          <w:u w:val="none"/>
        </w:rPr>
        <w:t> </w:t>
      </w:r>
      <w:r>
        <w:rPr>
          <w:u w:val="none"/>
        </w:rPr>
        <w:t>en</w:t>
      </w:r>
      <w:r>
        <w:rPr>
          <w:spacing w:val="9"/>
          <w:u w:val="none"/>
        </w:rPr>
        <w:t> </w:t>
      </w:r>
      <w:r>
        <w:rPr>
          <w:u w:val="none"/>
        </w:rPr>
        <w:t>el</w:t>
      </w:r>
      <w:r>
        <w:rPr>
          <w:spacing w:val="14"/>
          <w:u w:val="none"/>
        </w:rPr>
        <w:t> </w:t>
      </w:r>
      <w:r>
        <w:rPr>
          <w:u w:val="none"/>
        </w:rPr>
        <w:t>punto</w:t>
      </w:r>
      <w:r>
        <w:rPr>
          <w:spacing w:val="5"/>
          <w:u w:val="none"/>
        </w:rPr>
        <w:t> </w:t>
      </w:r>
      <w:r>
        <w:rPr>
          <w:u w:val="none"/>
        </w:rPr>
        <w:t>3.2.1.2,</w:t>
      </w:r>
      <w:r>
        <w:rPr>
          <w:spacing w:val="7"/>
          <w:u w:val="none"/>
        </w:rPr>
        <w:t> </w:t>
      </w:r>
      <w:r>
        <w:rPr>
          <w:u w:val="none"/>
        </w:rPr>
        <w:t>el</w:t>
      </w:r>
      <w:r>
        <w:rPr>
          <w:spacing w:val="10"/>
          <w:u w:val="none"/>
        </w:rPr>
        <w:t> </w:t>
      </w:r>
      <w:r>
        <w:rPr>
          <w:u w:val="none"/>
        </w:rPr>
        <w:t>punto</w:t>
      </w:r>
      <w:r>
        <w:rPr>
          <w:spacing w:val="6"/>
          <w:u w:val="none"/>
        </w:rPr>
        <w:t> </w:t>
      </w:r>
      <w:r>
        <w:rPr>
          <w:u w:val="none"/>
        </w:rPr>
        <w:t>3.2.8</w:t>
      </w:r>
      <w:r>
        <w:rPr>
          <w:spacing w:val="7"/>
          <w:u w:val="none"/>
        </w:rPr>
        <w:t> </w:t>
      </w:r>
      <w:r>
        <w:rPr>
          <w:u w:val="none"/>
        </w:rPr>
        <w:t>literal</w:t>
      </w:r>
      <w:r>
        <w:rPr>
          <w:spacing w:val="9"/>
          <w:u w:val="none"/>
        </w:rPr>
        <w:t> </w:t>
      </w:r>
      <w:r>
        <w:rPr>
          <w:u w:val="none"/>
        </w:rPr>
        <w:t>c),</w:t>
      </w:r>
      <w:r>
        <w:rPr>
          <w:spacing w:val="6"/>
          <w:u w:val="none"/>
        </w:rPr>
        <w:t> </w:t>
      </w:r>
      <w:r>
        <w:rPr>
          <w:u w:val="none"/>
        </w:rPr>
        <w:t>el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punto</w:t>
      </w:r>
    </w:p>
    <w:p>
      <w:pPr>
        <w:pStyle w:val="BodyText"/>
        <w:spacing w:line="360" w:lineRule="auto"/>
        <w:ind w:left="172" w:right="546"/>
        <w:jc w:val="both"/>
      </w:pPr>
      <w:r>
        <w:rPr/>
        <w:t>3.2.10.7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además,</w:t>
      </w:r>
      <w:r>
        <w:rPr>
          <w:spacing w:val="-7"/>
        </w:rPr>
        <w:t> </w:t>
      </w:r>
      <w:r>
        <w:rPr/>
        <w:t>considero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mi</w:t>
      </w:r>
      <w:r>
        <w:rPr>
          <w:spacing w:val="-3"/>
        </w:rPr>
        <w:t> </w:t>
      </w:r>
      <w:r>
        <w:rPr/>
        <w:t>propuesta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indicado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 punto</w:t>
      </w:r>
      <w:r>
        <w:rPr>
          <w:spacing w:val="-6"/>
        </w:rPr>
        <w:t> </w:t>
      </w:r>
      <w:r>
        <w:rPr/>
        <w:t>4.5,</w:t>
      </w:r>
      <w:r>
        <w:rPr>
          <w:spacing w:val="-7"/>
        </w:rPr>
        <w:t> </w:t>
      </w:r>
      <w:r>
        <w:rPr/>
        <w:t>todos de las Bases Técnicas.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1170736</wp:posOffset>
                </wp:positionH>
                <wp:positionV relativeFrom="paragraph">
                  <wp:posOffset>322458</wp:posOffset>
                </wp:positionV>
                <wp:extent cx="5193665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1936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3665" h="18415">
                              <a:moveTo>
                                <a:pt x="519315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193157" y="18288"/>
                              </a:lnTo>
                              <a:lnTo>
                                <a:pt x="519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183998pt;margin-top:25.390409pt;width:408.91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72"/>
      </w:pPr>
      <w:r>
        <w:rPr/>
        <w:t>NOMBRE</w:t>
      </w:r>
      <w:r>
        <w:rPr>
          <w:spacing w:val="-11"/>
        </w:rPr>
        <w:t> </w:t>
      </w:r>
      <w:r>
        <w:rPr>
          <w:spacing w:val="-2"/>
        </w:rPr>
        <w:t>OFERENTE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1170736</wp:posOffset>
                </wp:positionH>
                <wp:positionV relativeFrom="paragraph">
                  <wp:posOffset>321903</wp:posOffset>
                </wp:positionV>
                <wp:extent cx="5193665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1936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3665" h="18415">
                              <a:moveTo>
                                <a:pt x="51931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193157" y="18287"/>
                              </a:lnTo>
                              <a:lnTo>
                                <a:pt x="519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183998pt;margin-top:25.346758pt;width:408.91pt;height:1.4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72"/>
      </w:pPr>
      <w:r>
        <w:rPr/>
        <w:t>NOMBRE</w:t>
      </w:r>
      <w:r>
        <w:rPr>
          <w:spacing w:val="-13"/>
        </w:rPr>
        <w:t> </w:t>
      </w:r>
      <w:r>
        <w:rPr>
          <w:spacing w:val="-2"/>
        </w:rPr>
        <w:t>MANDATARIO</w:t>
      </w:r>
    </w:p>
    <w:sectPr>
      <w:type w:val="continuous"/>
      <w:pgSz w:w="12250" w:h="18730"/>
      <w:pgMar w:top="6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72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2025-07-29T20:52:33Z</dcterms:created>
  <dcterms:modified xsi:type="dcterms:W3CDTF">2025-07-29T20:52:33Z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2019; modified using iText® 5.5.0 ©2000-2013 iText Group NV (AGPL-version)</vt:lpwstr>
  </property>
</Properties>
</file>