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9"/>
        <w:jc w:val="both"/>
      </w:pPr>
      <w:r>
        <w:rPr/>
        <w:t>ANEXO</w:t>
      </w:r>
      <w:r>
        <w:rPr>
          <w:spacing w:val="-8"/>
        </w:rPr>
        <w:t> </w:t>
      </w:r>
      <w:r>
        <w:rPr/>
        <w:t>N°2:</w:t>
      </w:r>
      <w:r>
        <w:rPr>
          <w:spacing w:val="-8"/>
        </w:rPr>
        <w:t> </w:t>
      </w:r>
      <w:r>
        <w:rPr/>
        <w:t>OFERTA</w:t>
      </w:r>
      <w:r>
        <w:rPr>
          <w:spacing w:val="-9"/>
        </w:rPr>
        <w:t> </w:t>
      </w:r>
      <w:r>
        <w:rPr>
          <w:spacing w:val="-2"/>
        </w:rPr>
        <w:t>TÉCNICA</w:t>
      </w:r>
    </w:p>
    <w:p>
      <w:pPr>
        <w:pStyle w:val="BodyText"/>
        <w:spacing w:before="140"/>
        <w:rPr>
          <w:b/>
        </w:rPr>
      </w:pPr>
    </w:p>
    <w:p>
      <w:pPr>
        <w:pStyle w:val="BodyText"/>
        <w:tabs>
          <w:tab w:pos="2281" w:val="left" w:leader="none"/>
          <w:tab w:pos="4060" w:val="left" w:leader="none"/>
          <w:tab w:pos="8294" w:val="left" w:leader="none"/>
          <w:tab w:pos="8421" w:val="left" w:leader="none"/>
        </w:tabs>
        <w:spacing w:line="362" w:lineRule="auto"/>
        <w:ind w:left="172" w:right="418"/>
        <w:jc w:val="both"/>
      </w:pPr>
      <w:r>
        <w:rPr/>
        <w:t>Por la presente, el oferente</w:t>
      </w:r>
      <w:r>
        <w:rPr>
          <w:position w:val="7"/>
          <w:sz w:val="13"/>
        </w:rPr>
        <w:t>25</w:t>
      </w:r>
      <w:r>
        <w:rPr>
          <w:spacing w:val="58"/>
          <w:position w:val="7"/>
          <w:sz w:val="13"/>
        </w:rPr>
        <w:t> </w:t>
      </w:r>
      <w:r>
        <w:rPr>
          <w:u w:val="single"/>
        </w:rPr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Rut</w:t>
      </w:r>
      <w:r>
        <w:rPr>
          <w:spacing w:val="42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con</w:t>
      </w:r>
      <w:r>
        <w:rPr>
          <w:spacing w:val="40"/>
          <w:u w:val="none"/>
        </w:rPr>
        <w:t> </w:t>
      </w:r>
      <w:r>
        <w:rPr>
          <w:u w:val="none"/>
        </w:rPr>
        <w:t>domicilio</w:t>
      </w:r>
      <w:r>
        <w:rPr>
          <w:spacing w:val="40"/>
          <w:u w:val="none"/>
        </w:rPr>
        <w:t> </w:t>
      </w:r>
      <w:r>
        <w:rPr>
          <w:u w:val="none"/>
        </w:rPr>
        <w:t>en</w:t>
      </w:r>
      <w:r>
        <w:rPr>
          <w:spacing w:val="42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 Teléfono Nº: </w:t>
      </w:r>
      <w:r>
        <w:rPr>
          <w:u w:val="single"/>
        </w:rPr>
        <w:tab/>
        <w:tab/>
      </w:r>
      <w:r>
        <w:rPr>
          <w:spacing w:val="-10"/>
          <w:u w:val="none"/>
        </w:rPr>
        <w:t>.</w:t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ind w:left="172"/>
        <w:jc w:val="both"/>
      </w:pPr>
      <w:r>
        <w:rPr/>
        <w:t>Representada</w:t>
      </w:r>
      <w:r>
        <w:rPr>
          <w:spacing w:val="49"/>
          <w:w w:val="150"/>
        </w:rPr>
        <w:t>   </w:t>
      </w:r>
      <w:r>
        <w:rPr/>
        <w:t>legalmente</w:t>
      </w:r>
      <w:r>
        <w:rPr>
          <w:spacing w:val="49"/>
          <w:w w:val="150"/>
        </w:rPr>
        <w:t>   </w:t>
      </w:r>
      <w:r>
        <w:rPr/>
        <w:t>por</w:t>
      </w:r>
      <w:r>
        <w:rPr>
          <w:spacing w:val="49"/>
          <w:w w:val="150"/>
        </w:rPr>
        <w:t>   </w:t>
      </w:r>
      <w:r>
        <w:rPr/>
        <w:t>(en</w:t>
      </w:r>
      <w:r>
        <w:rPr>
          <w:spacing w:val="49"/>
          <w:w w:val="150"/>
        </w:rPr>
        <w:t>   </w:t>
      </w:r>
      <w:r>
        <w:rPr/>
        <w:t>caso</w:t>
      </w:r>
      <w:r>
        <w:rPr>
          <w:spacing w:val="50"/>
          <w:w w:val="150"/>
        </w:rPr>
        <w:t>   </w:t>
      </w:r>
      <w:r>
        <w:rPr/>
        <w:t>de</w:t>
      </w:r>
      <w:r>
        <w:rPr>
          <w:spacing w:val="49"/>
          <w:w w:val="150"/>
        </w:rPr>
        <w:t>   </w:t>
      </w:r>
      <w:r>
        <w:rPr>
          <w:spacing w:val="-2"/>
        </w:rPr>
        <w:t>corresponder):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1189024</wp:posOffset>
                </wp:positionH>
                <wp:positionV relativeFrom="paragraph">
                  <wp:posOffset>220251</wp:posOffset>
                </wp:positionV>
                <wp:extent cx="51695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0">
                              <a:moveTo>
                                <a:pt x="0" y="0"/>
                              </a:moveTo>
                              <a:lnTo>
                                <a:pt x="516937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17.342649pt;width:407.05pt;height:.1pt;mso-position-horizontal-relative:page;mso-position-vertical-relative:paragraph;z-index:-15728640;mso-wrap-distance-left:0;mso-wrap-distance-right:0" id="docshape2" coordorigin="1872,347" coordsize="8141,0" path="m1872,347l10013,34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1189024</wp:posOffset>
                </wp:positionH>
                <wp:positionV relativeFrom="paragraph">
                  <wp:posOffset>452280</wp:posOffset>
                </wp:positionV>
                <wp:extent cx="51695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0">
                              <a:moveTo>
                                <a:pt x="0" y="0"/>
                              </a:moveTo>
                              <a:lnTo>
                                <a:pt x="516933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35.612667pt;width:407.05pt;height:.1pt;mso-position-horizontal-relative:page;mso-position-vertical-relative:paragraph;z-index:-15728128;mso-wrap-distance-left:0;mso-wrap-distance-right:0" id="docshape3" coordorigin="1872,712" coordsize="8141,0" path="m1872,712l10013,712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1189024</wp:posOffset>
                </wp:positionH>
                <wp:positionV relativeFrom="paragraph">
                  <wp:posOffset>685452</wp:posOffset>
                </wp:positionV>
                <wp:extent cx="48514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8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0">
                              <a:moveTo>
                                <a:pt x="0" y="0"/>
                              </a:moveTo>
                              <a:lnTo>
                                <a:pt x="48462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53.972652pt;width:38.2pt;height:.1pt;mso-position-horizontal-relative:page;mso-position-vertical-relative:paragraph;z-index:-15727616;mso-wrap-distance-left:0;mso-wrap-distance-right:0" id="docshape4" coordorigin="1872,1079" coordsize="764,0" path="m1872,1079l2636,1079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</w:pPr>
    </w:p>
    <w:p>
      <w:pPr>
        <w:pStyle w:val="BodyText"/>
        <w:spacing w:before="94"/>
      </w:pPr>
    </w:p>
    <w:p>
      <w:pPr>
        <w:pStyle w:val="BodyText"/>
        <w:spacing w:before="47"/>
      </w:pPr>
    </w:p>
    <w:p>
      <w:pPr>
        <w:pStyle w:val="BodyText"/>
        <w:tabs>
          <w:tab w:pos="815" w:val="left" w:leader="none"/>
          <w:tab w:pos="4306" w:val="left" w:leader="none"/>
          <w:tab w:pos="4541" w:val="left" w:leader="none"/>
          <w:tab w:pos="4956" w:val="left" w:leader="none"/>
          <w:tab w:pos="5724" w:val="left" w:leader="none"/>
          <w:tab w:pos="6657" w:val="left" w:leader="none"/>
          <w:tab w:pos="8045" w:val="left" w:leader="none"/>
        </w:tabs>
        <w:ind w:left="172"/>
      </w:pPr>
      <w:r>
        <w:rPr>
          <w:spacing w:val="-5"/>
        </w:rPr>
        <w:t>Rut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10"/>
          <w:u w:val="none"/>
        </w:rPr>
        <w:t>y</w:t>
      </w:r>
      <w:r>
        <w:rPr>
          <w:u w:val="none"/>
        </w:rPr>
        <w:tab/>
      </w:r>
      <w:r>
        <w:rPr>
          <w:spacing w:val="-4"/>
          <w:u w:val="none"/>
        </w:rPr>
        <w:t>cuyo</w:t>
      </w:r>
      <w:r>
        <w:rPr>
          <w:u w:val="none"/>
        </w:rPr>
        <w:tab/>
      </w:r>
      <w:r>
        <w:rPr>
          <w:spacing w:val="-2"/>
          <w:u w:val="none"/>
        </w:rPr>
        <w:t>correo</w:t>
      </w:r>
      <w:r>
        <w:rPr>
          <w:u w:val="none"/>
        </w:rPr>
        <w:tab/>
      </w:r>
      <w:r>
        <w:rPr>
          <w:spacing w:val="-2"/>
          <w:u w:val="none"/>
        </w:rPr>
        <w:t>electrónico</w:t>
      </w:r>
      <w:r>
        <w:rPr>
          <w:u w:val="none"/>
        </w:rPr>
        <w:tab/>
      </w:r>
      <w:r>
        <w:rPr>
          <w:spacing w:val="-5"/>
          <w:u w:val="none"/>
        </w:rPr>
        <w:t>es: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1189024</wp:posOffset>
                </wp:positionH>
                <wp:positionV relativeFrom="paragraph">
                  <wp:posOffset>220085</wp:posOffset>
                </wp:positionV>
                <wp:extent cx="51695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0">
                              <a:moveTo>
                                <a:pt x="0" y="0"/>
                              </a:moveTo>
                              <a:lnTo>
                                <a:pt x="516937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17.329569pt;width:407.05pt;height:.1pt;mso-position-horizontal-relative:page;mso-position-vertical-relative:paragraph;z-index:-15727104;mso-wrap-distance-left:0;mso-wrap-distance-right:0" id="docshape5" coordorigin="1872,347" coordsize="8141,0" path="m1872,347l10013,34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1189024</wp:posOffset>
                </wp:positionH>
                <wp:positionV relativeFrom="paragraph">
                  <wp:posOffset>453257</wp:posOffset>
                </wp:positionV>
                <wp:extent cx="2425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0">
                              <a:moveTo>
                                <a:pt x="0" y="0"/>
                              </a:moveTo>
                              <a:lnTo>
                                <a:pt x="24231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35.689552pt;width:19.1pt;height:.1pt;mso-position-horizontal-relative:page;mso-position-vertical-relative:paragraph;z-index:-15726592;mso-wrap-distance-left:0;mso-wrap-distance-right:0" id="docshape6" coordorigin="1872,714" coordsize="382,0" path="m1872,714l2254,714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spacing w:before="49"/>
      </w:pPr>
    </w:p>
    <w:p>
      <w:pPr>
        <w:pStyle w:val="BodyText"/>
        <w:spacing w:line="360" w:lineRule="auto"/>
        <w:ind w:left="172" w:right="474"/>
        <w:jc w:val="both"/>
      </w:pPr>
      <w:r>
        <w:rPr/>
        <w:t>Expresa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grado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experiencia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implementaciones</w:t>
      </w:r>
      <w:r>
        <w:rPr>
          <w:spacing w:val="-14"/>
        </w:rPr>
        <w:t> </w:t>
      </w:r>
      <w:r>
        <w:rPr/>
        <w:t>relacionadas</w:t>
      </w:r>
      <w:r>
        <w:rPr>
          <w:spacing w:val="-14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servicios de recaudación electrónica y a los procesos de recaudación de fondos y pagos a los PST, adjunta la documentación o material necesario que acredite dicha experiencia, tales como, copias de adjudicación de licitaciones y/o contratos de prestación de servicios, certificados emitidos por los organismos mandantes que den</w:t>
      </w:r>
      <w:r>
        <w:rPr>
          <w:spacing w:val="-5"/>
        </w:rPr>
        <w:t> </w:t>
      </w:r>
      <w:r>
        <w:rPr/>
        <w:t>cuenta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vigencia</w:t>
      </w:r>
      <w:r>
        <w:rPr>
          <w:spacing w:val="-5"/>
        </w:rPr>
        <w:t> </w:t>
      </w:r>
      <w:r>
        <w:rPr/>
        <w:t>actual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servicio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recaudo</w:t>
      </w:r>
      <w:r>
        <w:rPr>
          <w:spacing w:val="-4"/>
        </w:rPr>
        <w:t> </w:t>
      </w:r>
      <w:r>
        <w:rPr/>
        <w:t>asociado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otro documento necesario, además de completar la información solicitada en los siguientes recuadros. En los documentos que se acompañen, deberá claramente indicarse</w:t>
      </w:r>
      <w:r>
        <w:rPr>
          <w:spacing w:val="-3"/>
        </w:rPr>
        <w:t> </w:t>
      </w:r>
      <w:r>
        <w:rPr/>
        <w:t>el detalle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contratados y</w:t>
      </w:r>
      <w:r>
        <w:rPr>
          <w:spacing w:val="-2"/>
        </w:rPr>
        <w:t> </w:t>
      </w:r>
      <w:r>
        <w:rPr/>
        <w:t>el periodo</w:t>
      </w:r>
      <w:r>
        <w:rPr>
          <w:spacing w:val="-3"/>
        </w:rPr>
        <w:t> </w:t>
      </w:r>
      <w:r>
        <w:rPr/>
        <w:t>de vigencia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estos.</w:t>
      </w:r>
    </w:p>
    <w:p>
      <w:pPr>
        <w:pStyle w:val="BodyText"/>
        <w:spacing w:before="122"/>
      </w:pPr>
    </w:p>
    <w:p>
      <w:pPr>
        <w:pStyle w:val="BodyText"/>
        <w:spacing w:line="362" w:lineRule="auto"/>
        <w:ind w:left="172" w:right="475"/>
        <w:jc w:val="both"/>
      </w:pPr>
      <w:r>
        <w:rPr/>
        <w:t>Si</w:t>
      </w:r>
      <w:r>
        <w:rPr>
          <w:spacing w:val="-18"/>
        </w:rPr>
        <w:t> </w:t>
      </w:r>
      <w:r>
        <w:rPr/>
        <w:t>el</w:t>
      </w:r>
      <w:r>
        <w:rPr>
          <w:spacing w:val="-18"/>
        </w:rPr>
        <w:t> </w:t>
      </w:r>
      <w:r>
        <w:rPr/>
        <w:t>oferente</w:t>
      </w:r>
      <w:r>
        <w:rPr>
          <w:spacing w:val="-17"/>
        </w:rPr>
        <w:t> </w:t>
      </w:r>
      <w:r>
        <w:rPr/>
        <w:t>no</w:t>
      </w:r>
      <w:r>
        <w:rPr>
          <w:spacing w:val="-18"/>
        </w:rPr>
        <w:t> </w:t>
      </w:r>
      <w:r>
        <w:rPr/>
        <w:t>acompaña</w:t>
      </w:r>
      <w:r>
        <w:rPr>
          <w:spacing w:val="-17"/>
        </w:rPr>
        <w:t> </w:t>
      </w:r>
      <w:r>
        <w:rPr/>
        <w:t>la</w:t>
      </w:r>
      <w:r>
        <w:rPr>
          <w:spacing w:val="-18"/>
        </w:rPr>
        <w:t> </w:t>
      </w:r>
      <w:r>
        <w:rPr/>
        <w:t>documentación</w:t>
      </w:r>
      <w:r>
        <w:rPr>
          <w:spacing w:val="-18"/>
        </w:rPr>
        <w:t> </w:t>
      </w:r>
      <w:r>
        <w:rPr/>
        <w:t>que</w:t>
      </w:r>
      <w:r>
        <w:rPr>
          <w:spacing w:val="-17"/>
        </w:rPr>
        <w:t> </w:t>
      </w:r>
      <w:r>
        <w:rPr/>
        <w:t>acredite</w:t>
      </w:r>
      <w:r>
        <w:rPr>
          <w:spacing w:val="-18"/>
        </w:rPr>
        <w:t> </w:t>
      </w:r>
      <w:r>
        <w:rPr/>
        <w:t>lo</w:t>
      </w:r>
      <w:r>
        <w:rPr>
          <w:spacing w:val="-17"/>
        </w:rPr>
        <w:t> </w:t>
      </w:r>
      <w:r>
        <w:rPr/>
        <w:t>señalado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su</w:t>
      </w:r>
      <w:r>
        <w:rPr>
          <w:spacing w:val="-18"/>
        </w:rPr>
        <w:t> </w:t>
      </w:r>
      <w:r>
        <w:rPr/>
        <w:t>oferta técnica,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cumple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alguna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 condiciones establecidas en</w:t>
      </w:r>
      <w:r>
        <w:rPr>
          <w:spacing w:val="-1"/>
        </w:rPr>
        <w:t> </w:t>
      </w:r>
      <w:r>
        <w:rPr/>
        <w:t>las presentes Bases de Licitación, no se considerará el proyecto presentado.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1189024</wp:posOffset>
                </wp:positionH>
                <wp:positionV relativeFrom="paragraph">
                  <wp:posOffset>299276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624001pt;margin-top:23.565084pt;width:144.020pt;height:.71997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72" w:right="469" w:firstLine="0"/>
        <w:jc w:val="both"/>
        <w:rPr>
          <w:sz w:val="16"/>
        </w:rPr>
      </w:pPr>
      <w:r>
        <w:rPr>
          <w:sz w:val="16"/>
          <w:vertAlign w:val="superscript"/>
        </w:rPr>
        <w:t>25</w:t>
      </w:r>
      <w:r>
        <w:rPr>
          <w:sz w:val="16"/>
          <w:vertAlign w:val="baseline"/>
        </w:rPr>
        <w:t> Para el caso en que el oferente sea un Consorcio, se deberá identificar su nombre de fantasía y la individualización de las personas jurídicas que lo componen (su razón social y domicilio), de acuerdo a lo indicado en el numeral 11, del punto 1.8.1.1 de las bases administrativas. Además, deberá acompañar un acuerdo mediante un documento, otorgado mediante firma simple o hayan sido otorgadas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través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14"/>
          <w:sz w:val="16"/>
          <w:vertAlign w:val="baseline"/>
        </w:rPr>
        <w:t> </w:t>
      </w:r>
      <w:r>
        <w:rPr>
          <w:sz w:val="16"/>
          <w:vertAlign w:val="baseline"/>
        </w:rPr>
        <w:t>firma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electrónica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avanzada,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acuerdo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lo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indicado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párrafo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final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del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punto</w:t>
      </w:r>
    </w:p>
    <w:p>
      <w:pPr>
        <w:spacing w:line="194" w:lineRule="exact" w:before="0"/>
        <w:ind w:left="172" w:right="0" w:firstLine="0"/>
        <w:jc w:val="both"/>
        <w:rPr>
          <w:sz w:val="16"/>
        </w:rPr>
      </w:pPr>
      <w:r>
        <w:rPr>
          <w:sz w:val="16"/>
        </w:rPr>
        <w:t>1.1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2"/>
          <w:sz w:val="16"/>
        </w:rPr>
        <w:t> </w:t>
      </w:r>
      <w:r>
        <w:rPr>
          <w:sz w:val="16"/>
        </w:rPr>
        <w:t>Bases</w:t>
      </w:r>
      <w:r>
        <w:rPr>
          <w:spacing w:val="-2"/>
          <w:sz w:val="16"/>
        </w:rPr>
        <w:t> Administrativas.</w:t>
      </w:r>
    </w:p>
    <w:p>
      <w:pPr>
        <w:spacing w:after="0" w:line="194" w:lineRule="exact"/>
        <w:jc w:val="both"/>
        <w:rPr>
          <w:sz w:val="16"/>
        </w:rPr>
        <w:sectPr>
          <w:headerReference w:type="default" r:id="rId5"/>
          <w:type w:val="continuous"/>
          <w:pgSz w:w="12250" w:h="18730"/>
          <w:pgMar w:header="662" w:footer="0" w:top="1920" w:bottom="280" w:left="1700" w:right="1700"/>
          <w:pgNumType w:start="1"/>
        </w:sectPr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Heading1"/>
        <w:numPr>
          <w:ilvl w:val="0"/>
          <w:numId w:val="1"/>
        </w:numPr>
        <w:tabs>
          <w:tab w:pos="628" w:val="left" w:leader="none"/>
          <w:tab w:pos="2179" w:val="left" w:leader="none"/>
          <w:tab w:pos="2697" w:val="left" w:leader="none"/>
          <w:tab w:pos="3143" w:val="left" w:leader="none"/>
          <w:tab w:pos="5187" w:val="left" w:leader="none"/>
          <w:tab w:pos="5702" w:val="left" w:leader="none"/>
          <w:tab w:pos="6939" w:val="left" w:leader="none"/>
          <w:tab w:pos="7455" w:val="left" w:leader="none"/>
        </w:tabs>
        <w:spacing w:line="362" w:lineRule="auto" w:before="0" w:after="0"/>
        <w:ind w:left="172" w:right="482" w:firstLine="0"/>
        <w:jc w:val="left"/>
      </w:pPr>
      <w:r>
        <w:rPr>
          <w:spacing w:val="-2"/>
        </w:rPr>
        <w:t>Experiencia</w:t>
      </w:r>
      <w:r>
        <w:rPr/>
        <w:tab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la</w:t>
      </w:r>
      <w:r>
        <w:rPr/>
        <w:tab/>
      </w:r>
      <w:r>
        <w:rPr>
          <w:spacing w:val="-2"/>
        </w:rPr>
        <w:t>implementación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sistemas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recaudo electrónico</w:t>
      </w:r>
      <w:r>
        <w:rPr>
          <w:spacing w:val="-2"/>
          <w:position w:val="7"/>
          <w:sz w:val="13"/>
        </w:rPr>
        <w:t>26</w:t>
      </w:r>
      <w:r>
        <w:rPr>
          <w:spacing w:val="-2"/>
        </w:rPr>
        <w:t>:</w:t>
      </w:r>
    </w:p>
    <w:p>
      <w:pPr>
        <w:pStyle w:val="BodyText"/>
        <w:spacing w:before="7" w:after="1"/>
        <w:rPr>
          <w:b/>
          <w:sz w:val="12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3687"/>
        <w:gridCol w:w="1952"/>
      </w:tblGrid>
      <w:tr>
        <w:trPr>
          <w:trHeight w:val="1070" w:hRule="atLeast"/>
        </w:trPr>
        <w:tc>
          <w:tcPr>
            <w:tcW w:w="254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Experiencia</w:t>
            </w:r>
          </w:p>
        </w:tc>
        <w:tc>
          <w:tcPr>
            <w:tcW w:w="3687" w:type="dxa"/>
          </w:tcPr>
          <w:p>
            <w:pPr>
              <w:pStyle w:val="TableParagraph"/>
              <w:spacing w:line="360" w:lineRule="auto" w:before="170"/>
              <w:ind w:left="563" w:right="618"/>
              <w:rPr>
                <w:b/>
                <w:sz w:val="20"/>
              </w:rPr>
            </w:pPr>
            <w:r>
              <w:rPr>
                <w:b/>
                <w:sz w:val="20"/>
              </w:rPr>
              <w:t>Individualización de Proyectos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(Enumerar)</w:t>
            </w:r>
          </w:p>
        </w:tc>
        <w:tc>
          <w:tcPr>
            <w:tcW w:w="1952" w:type="dxa"/>
          </w:tcPr>
          <w:p>
            <w:pPr>
              <w:pStyle w:val="TableParagraph"/>
              <w:spacing w:line="360" w:lineRule="auto" w:before="170"/>
              <w:ind w:left="433" w:right="5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Cantidad total</w:t>
            </w:r>
          </w:p>
        </w:tc>
      </w:tr>
      <w:tr>
        <w:trPr>
          <w:trHeight w:val="1070" w:hRule="atLeast"/>
        </w:trPr>
        <w:tc>
          <w:tcPr>
            <w:tcW w:w="2547" w:type="dxa"/>
          </w:tcPr>
          <w:p>
            <w:pPr>
              <w:pStyle w:val="TableParagraph"/>
              <w:spacing w:line="360" w:lineRule="auto" w:before="170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Proyectos implementados.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5" w:hRule="atLeast"/>
        </w:trPr>
        <w:tc>
          <w:tcPr>
            <w:tcW w:w="2547" w:type="dxa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Buses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intervenidos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38"/>
        <w:rPr>
          <w:b/>
        </w:rPr>
      </w:pPr>
    </w:p>
    <w:p>
      <w:pPr>
        <w:pStyle w:val="BodyText"/>
        <w:spacing w:line="362" w:lineRule="auto"/>
        <w:ind w:left="172" w:right="474"/>
        <w:jc w:val="both"/>
      </w:pPr>
      <w:r>
        <w:rPr/>
        <w:t>La evaluación de lo</w:t>
      </w:r>
      <w:r>
        <w:rPr>
          <w:spacing w:val="-2"/>
        </w:rPr>
        <w:t> </w:t>
      </w:r>
      <w:r>
        <w:rPr/>
        <w:t>informado en este punto, se llevará a cabo en el marco de lo dispuesto en el punto 1.9.2.1, denominado “Experiencia del oferente en implementaciones de recaudo electrónico”, de las bases administrativas.</w:t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1"/>
        <w:numPr>
          <w:ilvl w:val="0"/>
          <w:numId w:val="1"/>
        </w:numPr>
        <w:tabs>
          <w:tab w:pos="535" w:val="left" w:leader="none"/>
        </w:tabs>
        <w:spacing w:line="362" w:lineRule="auto" w:before="0" w:after="0"/>
        <w:ind w:left="172" w:right="475" w:firstLine="0"/>
        <w:jc w:val="left"/>
      </w:pPr>
      <w:r>
        <w:rPr/>
        <w:t>Experiencia</w:t>
      </w:r>
      <w:r>
        <w:rPr>
          <w:spacing w:val="40"/>
        </w:rPr>
        <w:t> </w:t>
      </w:r>
      <w:r>
        <w:rPr/>
        <w:t>en</w:t>
      </w:r>
      <w:r>
        <w:rPr>
          <w:spacing w:val="80"/>
        </w:rPr>
        <w:t> </w:t>
      </w:r>
      <w:r>
        <w:rPr/>
        <w:t>Administración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Fondos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Sistemas</w:t>
      </w:r>
      <w:r>
        <w:rPr>
          <w:spacing w:val="40"/>
        </w:rPr>
        <w:t> </w:t>
      </w:r>
      <w:r>
        <w:rPr/>
        <w:t>Contables</w:t>
      </w:r>
      <w:r>
        <w:rPr>
          <w:spacing w:val="40"/>
        </w:rPr>
        <w:t> </w:t>
      </w:r>
      <w:r>
        <w:rPr>
          <w:spacing w:val="-2"/>
        </w:rPr>
        <w:t>(PASC)</w:t>
      </w:r>
      <w:r>
        <w:rPr>
          <w:spacing w:val="-2"/>
          <w:position w:val="7"/>
          <w:sz w:val="13"/>
        </w:rPr>
        <w:t>27</w:t>
      </w:r>
      <w:r>
        <w:rPr>
          <w:spacing w:val="-2"/>
        </w:rPr>
        <w:t>: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2607"/>
        <w:gridCol w:w="2607"/>
      </w:tblGrid>
      <w:tr>
        <w:trPr>
          <w:trHeight w:val="3281" w:hRule="atLeast"/>
        </w:trPr>
        <w:tc>
          <w:tcPr>
            <w:tcW w:w="2972" w:type="dxa"/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spacing w:line="360" w:lineRule="auto"/>
              <w:ind w:left="69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Experiencia en administración de fondos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sistemas contables (PASC)</w:t>
            </w:r>
          </w:p>
        </w:tc>
        <w:tc>
          <w:tcPr>
            <w:tcW w:w="2607" w:type="dxa"/>
            <w:shd w:val="clear" w:color="auto" w:fill="F1F1F1"/>
          </w:tcPr>
          <w:p>
            <w:pPr>
              <w:pStyle w:val="TableParagraph"/>
              <w:tabs>
                <w:tab w:pos="1403" w:val="left" w:leader="none"/>
                <w:tab w:pos="1885" w:val="left" w:leader="none"/>
                <w:tab w:pos="2259" w:val="left" w:leader="none"/>
              </w:tabs>
              <w:spacing w:line="360" w:lineRule="auto"/>
              <w:ind w:left="246"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b/>
                <w:sz w:val="20"/>
              </w:rPr>
              <w:t>Individualización de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Proyectos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sus respectivos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montos </w:t>
            </w:r>
            <w:r>
              <w:rPr>
                <w:b/>
                <w:spacing w:val="-2"/>
                <w:sz w:val="20"/>
              </w:rPr>
              <w:t>promedios</w:t>
            </w:r>
            <w:r>
              <w:rPr>
                <w:b/>
                <w:sz w:val="20"/>
              </w:rPr>
              <w:tab/>
              <w:tab/>
            </w:r>
            <w:r>
              <w:rPr>
                <w:b/>
                <w:spacing w:val="-6"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recaudación mensual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en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peso</w:t>
            </w:r>
            <w:r>
              <w:rPr>
                <w:b/>
                <w:spacing w:val="-4"/>
                <w:sz w:val="20"/>
              </w:rPr>
              <w:t>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chilenos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(Proyect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z w:val="20"/>
              </w:rPr>
              <w:t>Monto;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Proyecto</w:t>
            </w:r>
          </w:p>
          <w:p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B: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Monto;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2607" w:type="dxa"/>
            <w:shd w:val="clear" w:color="auto" w:fill="F1F1F1"/>
          </w:tcPr>
          <w:p>
            <w:pPr>
              <w:pStyle w:val="TableParagraph"/>
              <w:tabs>
                <w:tab w:pos="1607" w:val="left" w:leader="none"/>
              </w:tabs>
              <w:spacing w:line="360" w:lineRule="auto"/>
              <w:ind w:left="229" w:right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Monto total en </w:t>
            </w:r>
            <w:r>
              <w:rPr>
                <w:b/>
                <w:spacing w:val="-2"/>
                <w:sz w:val="20"/>
              </w:rPr>
              <w:t>pesos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chileno</w:t>
            </w:r>
            <w:r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(Suma de todos los montos de los proyectos descritos en la columna I.)</w:t>
            </w:r>
          </w:p>
        </w:tc>
      </w:tr>
      <w:tr>
        <w:trPr>
          <w:trHeight w:val="1823" w:hRule="atLeast"/>
        </w:trPr>
        <w:tc>
          <w:tcPr>
            <w:tcW w:w="2972" w:type="dxa"/>
          </w:tcPr>
          <w:p>
            <w:pPr>
              <w:pStyle w:val="TableParagraph"/>
              <w:spacing w:line="360" w:lineRule="auto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Proyectos acreditados con depósitos a la vista en cuentas corrientes de personas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jurídicas,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durante</w:t>
            </w:r>
          </w:p>
          <w:p>
            <w:pPr>
              <w:pStyle w:val="TableParagraph"/>
              <w:spacing w:before="1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78"/>
                <w:sz w:val="20"/>
              </w:rPr>
              <w:t>  </w:t>
            </w:r>
            <w:r>
              <w:rPr>
                <w:sz w:val="20"/>
              </w:rPr>
              <w:t>año</w:t>
            </w:r>
            <w:r>
              <w:rPr>
                <w:spacing w:val="76"/>
                <w:sz w:val="20"/>
              </w:rPr>
              <w:t>  </w:t>
            </w:r>
            <w:r>
              <w:rPr>
                <w:sz w:val="20"/>
              </w:rPr>
              <w:t>anterior</w:t>
            </w:r>
            <w:r>
              <w:rPr>
                <w:spacing w:val="76"/>
                <w:sz w:val="20"/>
              </w:rPr>
              <w:t>  </w:t>
            </w:r>
            <w:r>
              <w:rPr>
                <w:sz w:val="20"/>
              </w:rPr>
              <w:t>a</w:t>
            </w:r>
            <w:r>
              <w:rPr>
                <w:spacing w:val="79"/>
                <w:sz w:val="20"/>
              </w:rPr>
              <w:t> 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9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1189024</wp:posOffset>
                </wp:positionH>
                <wp:positionV relativeFrom="paragraph">
                  <wp:posOffset>239394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624001pt;margin-top:18.849979pt;width:144.020pt;height:.72003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72" w:right="451" w:firstLine="0"/>
        <w:jc w:val="left"/>
        <w:rPr>
          <w:sz w:val="16"/>
        </w:rPr>
      </w:pPr>
      <w:r>
        <w:rPr>
          <w:sz w:val="16"/>
          <w:vertAlign w:val="superscript"/>
        </w:rPr>
        <w:t>26</w:t>
      </w:r>
      <w:r>
        <w:rPr>
          <w:sz w:val="16"/>
          <w:vertAlign w:val="baseline"/>
        </w:rPr>
        <w:t> Para el caso en que el oferente sea un Consorcio, la experiencia exigida podrá ser de cada uno de los entes que la componen.</w:t>
      </w:r>
    </w:p>
    <w:p>
      <w:pPr>
        <w:pStyle w:val="BodyText"/>
        <w:spacing w:before="1"/>
        <w:ind w:left="172" w:right="451"/>
        <w:rPr>
          <w:rFonts w:ascii="Calibri" w:hAnsi="Calibri"/>
        </w:rPr>
      </w:pPr>
      <w:r>
        <w:rPr>
          <w:rFonts w:ascii="Calibri" w:hAnsi="Calibri"/>
          <w:vertAlign w:val="superscript"/>
        </w:rPr>
        <w:t>27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Para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el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caso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en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que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el oferente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sea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un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Consorcio,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la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experiencia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exigida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podrá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ser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de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cada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uno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de los entes que la componen.</w:t>
      </w:r>
    </w:p>
    <w:p>
      <w:pPr>
        <w:pStyle w:val="BodyText"/>
        <w:spacing w:after="0"/>
        <w:rPr>
          <w:rFonts w:ascii="Calibri" w:hAnsi="Calibri"/>
        </w:rPr>
        <w:sectPr>
          <w:pgSz w:w="12250" w:h="18730"/>
          <w:pgMar w:header="662" w:footer="0" w:top="1920" w:bottom="280" w:left="1700" w:right="1700"/>
        </w:sectPr>
      </w:pPr>
    </w:p>
    <w:p>
      <w:pPr>
        <w:pStyle w:val="BodyText"/>
        <w:rPr>
          <w:rFonts w:ascii="Calibri"/>
          <w:sz w:val="7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2607"/>
        <w:gridCol w:w="2607"/>
      </w:tblGrid>
      <w:tr>
        <w:trPr>
          <w:trHeight w:val="1009" w:hRule="atLeast"/>
        </w:trPr>
        <w:tc>
          <w:tcPr>
            <w:tcW w:w="2972" w:type="dxa"/>
          </w:tcPr>
          <w:p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presentes </w:t>
            </w:r>
            <w:r>
              <w:rPr>
                <w:spacing w:val="-2"/>
                <w:sz w:val="20"/>
              </w:rPr>
              <w:t>bases.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39"/>
        <w:rPr>
          <w:rFonts w:ascii="Calibri"/>
        </w:rPr>
      </w:pPr>
    </w:p>
    <w:p>
      <w:pPr>
        <w:pStyle w:val="BodyText"/>
        <w:spacing w:line="362" w:lineRule="auto"/>
        <w:ind w:left="172" w:right="477"/>
        <w:jc w:val="both"/>
      </w:pPr>
      <w:r>
        <w:rPr/>
        <w:t>La evaluación de lo</w:t>
      </w:r>
      <w:r>
        <w:rPr>
          <w:spacing w:val="-2"/>
        </w:rPr>
        <w:t> </w:t>
      </w:r>
      <w:r>
        <w:rPr/>
        <w:t>informado en este punto, se llevará a cabo en el marco de lo dispuesto en el punto 1.9.2.2, denominado “Experiencia en administración de fondos en sistemas contables (PASC)” de las bases administrativas.</w:t>
      </w: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1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450" w:right="0" w:hanging="278"/>
        <w:jc w:val="left"/>
      </w:pPr>
      <w:r>
        <w:rPr/>
        <w:t>Implementación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operación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Tótem</w:t>
      </w:r>
    </w:p>
    <w:p>
      <w:pPr>
        <w:pStyle w:val="BodyText"/>
        <w:spacing w:before="36" w:after="1"/>
        <w:rPr>
          <w:b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2096"/>
        <w:gridCol w:w="3087"/>
      </w:tblGrid>
      <w:tr>
        <w:trPr>
          <w:trHeight w:val="1456" w:hRule="atLeast"/>
        </w:trPr>
        <w:tc>
          <w:tcPr>
            <w:tcW w:w="3003" w:type="dxa"/>
            <w:shd w:val="clear" w:color="auto" w:fill="F1F1F1"/>
          </w:tcPr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spacing w:line="360" w:lineRule="auto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Implementación y operación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Tótem</w:t>
            </w:r>
          </w:p>
        </w:tc>
        <w:tc>
          <w:tcPr>
            <w:tcW w:w="2096" w:type="dxa"/>
            <w:shd w:val="clear" w:color="auto" w:fill="F1F1F1"/>
          </w:tcPr>
          <w:p>
            <w:pPr>
              <w:pStyle w:val="TableParagraph"/>
              <w:spacing w:line="360" w:lineRule="auto" w:before="182"/>
              <w:ind w:left="258" w:right="4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de Tótems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que </w:t>
            </w:r>
            <w:r>
              <w:rPr>
                <w:b/>
                <w:spacing w:val="-2"/>
                <w:sz w:val="20"/>
              </w:rPr>
              <w:t>considera</w:t>
            </w:r>
          </w:p>
        </w:tc>
        <w:tc>
          <w:tcPr>
            <w:tcW w:w="3087" w:type="dxa"/>
            <w:shd w:val="clear" w:color="auto" w:fill="F1F1F1"/>
          </w:tcPr>
          <w:p>
            <w:pPr>
              <w:pStyle w:val="TableParagraph"/>
              <w:spacing w:line="360" w:lineRule="auto"/>
              <w:ind w:left="359" w:firstLin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Cumplimiento </w:t>
            </w:r>
            <w:r>
              <w:rPr>
                <w:b/>
                <w:sz w:val="20"/>
              </w:rPr>
              <w:t>exigencias punto 1.9.2.3,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letras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a)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b)</w:t>
            </w:r>
          </w:p>
          <w:p>
            <w:pPr>
              <w:pStyle w:val="TableParagraph"/>
              <w:spacing w:line="241" w:lineRule="exact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(Si/No)</w:t>
            </w:r>
          </w:p>
        </w:tc>
      </w:tr>
      <w:tr>
        <w:trPr>
          <w:trHeight w:val="1012" w:hRule="atLeast"/>
        </w:trPr>
        <w:tc>
          <w:tcPr>
            <w:tcW w:w="3003" w:type="dxa"/>
          </w:tcPr>
          <w:p>
            <w:pPr>
              <w:pStyle w:val="TableParagraph"/>
              <w:spacing w:line="360" w:lineRule="auto" w:before="142"/>
              <w:ind w:left="69"/>
              <w:rPr>
                <w:sz w:val="20"/>
              </w:rPr>
            </w:pPr>
            <w:r>
              <w:rPr>
                <w:sz w:val="20"/>
              </w:rPr>
              <w:t>Incorporación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Terminales </w:t>
            </w:r>
            <w:r>
              <w:rPr>
                <w:spacing w:val="-2"/>
                <w:sz w:val="20"/>
              </w:rPr>
              <w:t>TÓTEM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line="360" w:lineRule="auto"/>
        <w:ind w:left="143" w:right="475" w:hanging="5"/>
        <w:jc w:val="both"/>
      </w:pPr>
      <w:r>
        <w:rPr/>
        <w:t>La evaluación de lo</w:t>
      </w:r>
      <w:r>
        <w:rPr>
          <w:spacing w:val="-1"/>
        </w:rPr>
        <w:t> </w:t>
      </w:r>
      <w:r>
        <w:rPr/>
        <w:t>informado en este punto, se llevará a cabo en el marco de lo dispuesto en el punto 1.9.2.3, denominado “Incorporación de Terminales Tótem de Autoatención” de las bases administrativas.</w:t>
      </w:r>
    </w:p>
    <w:p>
      <w:pPr>
        <w:pStyle w:val="BodyText"/>
      </w:pPr>
    </w:p>
    <w:p>
      <w:pPr>
        <w:pStyle w:val="BodyText"/>
        <w:spacing w:before="83"/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4"/>
        <w:gridCol w:w="3992"/>
      </w:tblGrid>
      <w:tr>
        <w:trPr>
          <w:trHeight w:val="1264" w:hRule="atLeast"/>
        </w:trPr>
        <w:tc>
          <w:tcPr>
            <w:tcW w:w="4184" w:type="dxa"/>
          </w:tcPr>
          <w:p>
            <w:pPr>
              <w:pStyle w:val="TableParagraph"/>
              <w:spacing w:line="259" w:lineRule="auto" w:before="158"/>
              <w:ind w:left="210" w:right="63"/>
              <w:jc w:val="both"/>
              <w:rPr>
                <w:sz w:val="20"/>
              </w:rPr>
            </w:pPr>
            <w:r>
              <w:rPr>
                <w:sz w:val="20"/>
              </w:rPr>
              <w:t>Firma del oferente o representante debidamente autorizado, según </w:t>
            </w:r>
            <w:r>
              <w:rPr>
                <w:spacing w:val="-2"/>
                <w:sz w:val="20"/>
              </w:rPr>
              <w:t>corresponda:</w:t>
            </w: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184" w:type="dxa"/>
          </w:tcPr>
          <w:p>
            <w:pPr>
              <w:pStyle w:val="TableParagraph"/>
              <w:spacing w:before="46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2250" w:h="18730"/>
      <w:pgMar w:header="662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1856">
          <wp:simplePos x="0" y="0"/>
          <wp:positionH relativeFrom="page">
            <wp:posOffset>1089025</wp:posOffset>
          </wp:positionH>
          <wp:positionV relativeFrom="page">
            <wp:posOffset>420369</wp:posOffset>
          </wp:positionV>
          <wp:extent cx="790575" cy="7137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3206623</wp:posOffset>
              </wp:positionH>
              <wp:positionV relativeFrom="page">
                <wp:posOffset>754322</wp:posOffset>
              </wp:positionV>
              <wp:extent cx="3218180" cy="3740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18180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609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2"/>
                            <w:ind w:left="0" w:right="22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BIOBÍO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2.490005pt;margin-top:59.395443pt;width:253.4pt;height:29.45pt;mso-position-horizontal-relative:page;mso-position-vertical-relative:page;z-index:-158341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1609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2"/>
                      <w:ind w:left="0" w:right="22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BIOBÍO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2" w:hanging="456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6" w:hanging="4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2" w:hanging="4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8" w:hanging="4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4" w:hanging="4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11" w:hanging="4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7" w:hanging="4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3" w:hanging="4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9" w:hanging="4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2"/>
      <w:outlineLvl w:val="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2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2025-06-09T15:39:08Z</dcterms:created>
  <dcterms:modified xsi:type="dcterms:W3CDTF">2025-06-09T15:39:08Z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2019</vt:lpwstr>
  </property>
</Properties>
</file>