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E8AE5" w14:textId="77777777" w:rsidR="00D03928" w:rsidRPr="00C74F67" w:rsidRDefault="00D03928" w:rsidP="00D03928">
      <w:pPr>
        <w:pStyle w:val="Texto"/>
        <w:rPr>
          <w:rFonts w:cs="Tahoma"/>
          <w:b/>
          <w:bCs/>
          <w:color w:val="000000" w:themeColor="text1"/>
        </w:rPr>
      </w:pPr>
    </w:p>
    <w:p w14:paraId="7C93156E" w14:textId="77777777" w:rsidR="00D03928" w:rsidRPr="00C74F67" w:rsidRDefault="00D03928" w:rsidP="00D03928">
      <w:pPr>
        <w:pStyle w:val="11Numeral"/>
        <w:numPr>
          <w:ilvl w:val="0"/>
          <w:numId w:val="0"/>
        </w:numPr>
        <w:rPr>
          <w:color w:val="000000" w:themeColor="text1"/>
          <w:lang w:val="es-ES"/>
        </w:rPr>
      </w:pPr>
      <w:bookmarkStart w:id="0" w:name="_Toc125370037"/>
      <w:r w:rsidRPr="00C74F67">
        <w:rPr>
          <w:color w:val="000000" w:themeColor="text1"/>
        </w:rPr>
        <w:t>ANEXO</w:t>
      </w:r>
      <w:r w:rsidRPr="00C74F67">
        <w:rPr>
          <w:color w:val="000000" w:themeColor="text1"/>
          <w:lang w:val="es-ES"/>
        </w:rPr>
        <w:t xml:space="preserve"> N°1:</w:t>
      </w:r>
      <w:r w:rsidRPr="00C74F67">
        <w:rPr>
          <w:bCs/>
          <w:color w:val="000000" w:themeColor="text1"/>
        </w:rPr>
        <w:t xml:space="preserve"> OFERTA ECONÓMICA</w:t>
      </w:r>
      <w:bookmarkEnd w:id="0"/>
    </w:p>
    <w:p w14:paraId="31AA1D8A" w14:textId="77777777" w:rsidR="00D03928" w:rsidRPr="00C74F67" w:rsidRDefault="00D03928" w:rsidP="00D03928">
      <w:pPr>
        <w:rPr>
          <w:rFonts w:ascii="Verdana" w:hAnsi="Verdana"/>
          <w:color w:val="000000" w:themeColor="text1"/>
          <w:sz w:val="20"/>
          <w:lang w:val="es-ES"/>
        </w:rPr>
      </w:pPr>
      <w:bookmarkStart w:id="1" w:name="_GoBack"/>
      <w:bookmarkEnd w:id="1"/>
    </w:p>
    <w:p w14:paraId="663C0548" w14:textId="77777777" w:rsidR="00D03928" w:rsidRPr="00C74F67" w:rsidRDefault="00D03928" w:rsidP="00D03928">
      <w:pPr>
        <w:autoSpaceDE w:val="0"/>
        <w:autoSpaceDN w:val="0"/>
        <w:adjustRightInd w:val="0"/>
        <w:spacing w:line="360" w:lineRule="auto"/>
        <w:jc w:val="both"/>
        <w:rPr>
          <w:rFonts w:ascii="Verdana" w:hAnsi="Verdana" w:cs="Century Gothic"/>
          <w:color w:val="000000" w:themeColor="text1"/>
          <w:sz w:val="20"/>
          <w:lang w:val="pt-BR"/>
        </w:rPr>
      </w:pPr>
      <w:r w:rsidRPr="00C74F67">
        <w:rPr>
          <w:rFonts w:ascii="Verdana" w:hAnsi="Verdana" w:cs="Century Gothic"/>
          <w:color w:val="000000" w:themeColor="text1"/>
          <w:sz w:val="20"/>
        </w:rPr>
        <w:t>Por la presente, el oferente</w:t>
      </w:r>
      <w:r>
        <w:rPr>
          <w:rStyle w:val="Refdenotaalpie"/>
          <w:rFonts w:ascii="Verdana" w:hAnsi="Verdana" w:cs="Century Gothic"/>
          <w:color w:val="000000" w:themeColor="text1"/>
          <w:sz w:val="20"/>
        </w:rPr>
        <w:footnoteReference w:id="1"/>
      </w:r>
      <w:r w:rsidRPr="00C74F67">
        <w:rPr>
          <w:rFonts w:ascii="Verdana" w:hAnsi="Verdana" w:cs="Century Gothic"/>
          <w:color w:val="000000" w:themeColor="text1"/>
          <w:sz w:val="20"/>
        </w:rPr>
        <w:t xml:space="preserve"> _______________________________________, Rut _____________, con domicilio en ________________________________    </w:t>
      </w:r>
      <w:r w:rsidRPr="00C74F67">
        <w:rPr>
          <w:rFonts w:ascii="Verdana" w:hAnsi="Verdana" w:cs="Century Gothic"/>
          <w:color w:val="000000" w:themeColor="text1"/>
          <w:sz w:val="20"/>
          <w:lang w:val="pt-BR"/>
        </w:rPr>
        <w:t>Telefono Nº: ____________________.</w:t>
      </w:r>
    </w:p>
    <w:p w14:paraId="27A3864E" w14:textId="77777777" w:rsidR="00D03928" w:rsidRPr="00C74F67" w:rsidRDefault="00D03928" w:rsidP="00D03928">
      <w:pPr>
        <w:autoSpaceDE w:val="0"/>
        <w:autoSpaceDN w:val="0"/>
        <w:adjustRightInd w:val="0"/>
        <w:spacing w:line="360" w:lineRule="auto"/>
        <w:jc w:val="both"/>
        <w:rPr>
          <w:rFonts w:ascii="Verdana" w:hAnsi="Verdana" w:cs="Century Gothic"/>
          <w:color w:val="000000" w:themeColor="text1"/>
          <w:sz w:val="20"/>
          <w:lang w:val="pt-BR"/>
        </w:rPr>
      </w:pPr>
    </w:p>
    <w:p w14:paraId="47642E6F" w14:textId="77777777" w:rsidR="00D03928" w:rsidRPr="00C74F67" w:rsidRDefault="00D03928" w:rsidP="00D03928">
      <w:pPr>
        <w:autoSpaceDE w:val="0"/>
        <w:autoSpaceDN w:val="0"/>
        <w:adjustRightInd w:val="0"/>
        <w:spacing w:line="360" w:lineRule="auto"/>
        <w:jc w:val="both"/>
        <w:rPr>
          <w:rFonts w:ascii="Verdana" w:hAnsi="Verdana" w:cs="Century Gothic"/>
          <w:color w:val="000000" w:themeColor="text1"/>
          <w:sz w:val="20"/>
          <w:lang w:val="pt-BR"/>
        </w:rPr>
      </w:pPr>
      <w:r w:rsidRPr="00C74F67">
        <w:rPr>
          <w:rFonts w:ascii="Verdana" w:hAnsi="Verdana" w:cs="Century Gothic"/>
          <w:color w:val="000000" w:themeColor="text1"/>
          <w:sz w:val="20"/>
          <w:lang w:val="pt-BR"/>
        </w:rPr>
        <w:t>Representada legalmente por (</w:t>
      </w:r>
      <w:proofErr w:type="spellStart"/>
      <w:r w:rsidRPr="00C74F67">
        <w:rPr>
          <w:rFonts w:ascii="Verdana" w:hAnsi="Verdana" w:cs="Century Gothic"/>
          <w:color w:val="000000" w:themeColor="text1"/>
          <w:sz w:val="20"/>
          <w:lang w:val="pt-BR"/>
        </w:rPr>
        <w:t>en</w:t>
      </w:r>
      <w:proofErr w:type="spellEnd"/>
      <w:r w:rsidRPr="00C74F67">
        <w:rPr>
          <w:rFonts w:ascii="Verdana" w:hAnsi="Verdana" w:cs="Century Gothic"/>
          <w:color w:val="000000" w:themeColor="text1"/>
          <w:sz w:val="20"/>
          <w:lang w:val="pt-BR"/>
        </w:rPr>
        <w:t xml:space="preserve"> caso de corresponder): ______________________________________________________________________________________________________________________________________</w:t>
      </w:r>
    </w:p>
    <w:p w14:paraId="695638D4" w14:textId="77777777" w:rsidR="00D03928" w:rsidRPr="00C74F67" w:rsidRDefault="00D03928" w:rsidP="00D03928">
      <w:pPr>
        <w:autoSpaceDE w:val="0"/>
        <w:autoSpaceDN w:val="0"/>
        <w:adjustRightInd w:val="0"/>
        <w:spacing w:line="360" w:lineRule="auto"/>
        <w:jc w:val="both"/>
        <w:rPr>
          <w:rFonts w:ascii="Verdana" w:hAnsi="Verdana" w:cs="Century Gothic"/>
          <w:color w:val="000000" w:themeColor="text1"/>
          <w:sz w:val="20"/>
        </w:rPr>
      </w:pPr>
      <w:r w:rsidRPr="00C74F67">
        <w:rPr>
          <w:rFonts w:ascii="Verdana" w:hAnsi="Verdana" w:cs="Century Gothic"/>
          <w:color w:val="000000" w:themeColor="text1"/>
          <w:sz w:val="20"/>
        </w:rPr>
        <w:t>Rut ___________________________ y cuyo correo electrónico es: ___________________________________________________________________</w:t>
      </w:r>
    </w:p>
    <w:p w14:paraId="2BCF1B6C" w14:textId="48E14B88" w:rsidR="00D03928" w:rsidRPr="00C74F67" w:rsidRDefault="00F76E90" w:rsidP="00D03928">
      <w:pPr>
        <w:autoSpaceDE w:val="0"/>
        <w:autoSpaceDN w:val="0"/>
        <w:adjustRightInd w:val="0"/>
        <w:spacing w:line="360" w:lineRule="auto"/>
        <w:jc w:val="both"/>
        <w:rPr>
          <w:rFonts w:ascii="Verdana" w:hAnsi="Verdana" w:cs="Century Gothic"/>
          <w:color w:val="000000" w:themeColor="text1"/>
          <w:sz w:val="20"/>
        </w:rPr>
      </w:pPr>
      <w:r w:rsidRPr="00F76E90">
        <w:rPr>
          <w:rFonts w:ascii="Verdana" w:hAnsi="Verdana" w:cs="Century Gothic"/>
          <w:color w:val="000000" w:themeColor="text1"/>
          <w:sz w:val="20"/>
        </w:rPr>
        <w:t>Expresa su intención de participar en la Licitación pública “SERVICIOS DE RECAUDACIÓN ELECTRÓNICA PARA EL SERVICIO DE TRANSPORTE PÚBLICO URBANO REMUNERADO DE PASAJEROS EN LA CIUDAD DE PUNTA ARENAS, DE LA REGIÓN DE MAGALLANES Y DE LA ANTÁRTICA CHILENA”, considerando los siguientes valores:</w:t>
      </w:r>
    </w:p>
    <w:tbl>
      <w:tblPr>
        <w:tblW w:w="8217" w:type="dxa"/>
        <w:tblCellMar>
          <w:left w:w="70" w:type="dxa"/>
          <w:right w:w="70" w:type="dxa"/>
        </w:tblCellMar>
        <w:tblLook w:val="04A0" w:firstRow="1" w:lastRow="0" w:firstColumn="1" w:lastColumn="0" w:noHBand="0" w:noVBand="1"/>
      </w:tblPr>
      <w:tblGrid>
        <w:gridCol w:w="3964"/>
        <w:gridCol w:w="4253"/>
      </w:tblGrid>
      <w:tr w:rsidR="00D03928" w:rsidRPr="00C74F67" w14:paraId="660D08D3" w14:textId="77777777" w:rsidTr="005964FF">
        <w:trPr>
          <w:trHeight w:val="290"/>
        </w:trPr>
        <w:tc>
          <w:tcPr>
            <w:tcW w:w="396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35BC21F" w14:textId="77777777" w:rsidR="00D03928" w:rsidRPr="00C74F67" w:rsidRDefault="00D03928" w:rsidP="005964FF">
            <w:pPr>
              <w:spacing w:after="0" w:line="240" w:lineRule="auto"/>
              <w:jc w:val="center"/>
              <w:rPr>
                <w:rFonts w:ascii="Verdana" w:eastAsia="Times New Roman" w:hAnsi="Verdana" w:cs="Calibri"/>
                <w:b/>
                <w:bCs/>
                <w:color w:val="000000" w:themeColor="text1"/>
                <w:sz w:val="16"/>
                <w:szCs w:val="16"/>
                <w:lang w:eastAsia="es-CL"/>
              </w:rPr>
            </w:pPr>
            <w:r w:rsidRPr="00C74F67">
              <w:rPr>
                <w:rFonts w:ascii="Verdana" w:eastAsia="Times New Roman" w:hAnsi="Verdana" w:cs="Calibri"/>
                <w:b/>
                <w:bCs/>
                <w:color w:val="000000" w:themeColor="text1"/>
                <w:sz w:val="16"/>
                <w:szCs w:val="16"/>
                <w:lang w:eastAsia="es-CL"/>
              </w:rPr>
              <w:t>ITEM</w:t>
            </w:r>
          </w:p>
        </w:tc>
        <w:tc>
          <w:tcPr>
            <w:tcW w:w="4253" w:type="dxa"/>
            <w:tcBorders>
              <w:top w:val="single" w:sz="4" w:space="0" w:color="auto"/>
              <w:left w:val="nil"/>
              <w:bottom w:val="single" w:sz="4" w:space="0" w:color="auto"/>
              <w:right w:val="single" w:sz="4" w:space="0" w:color="auto"/>
            </w:tcBorders>
            <w:shd w:val="clear" w:color="000000" w:fill="F2F2F2"/>
            <w:noWrap/>
            <w:vAlign w:val="bottom"/>
            <w:hideMark/>
          </w:tcPr>
          <w:p w14:paraId="3232E878" w14:textId="77777777" w:rsidR="00D03928" w:rsidRPr="00C74F67" w:rsidRDefault="00D03928" w:rsidP="005964FF">
            <w:pPr>
              <w:spacing w:after="0" w:line="240" w:lineRule="auto"/>
              <w:jc w:val="center"/>
              <w:rPr>
                <w:rFonts w:ascii="Verdana" w:eastAsia="Times New Roman" w:hAnsi="Verdana" w:cs="Calibri"/>
                <w:b/>
                <w:bCs/>
                <w:color w:val="000000" w:themeColor="text1"/>
                <w:sz w:val="16"/>
                <w:szCs w:val="16"/>
                <w:lang w:eastAsia="es-CL"/>
              </w:rPr>
            </w:pPr>
            <w:r w:rsidRPr="00C74F67">
              <w:rPr>
                <w:rFonts w:ascii="Verdana" w:eastAsia="Times New Roman" w:hAnsi="Verdana" w:cs="Calibri"/>
                <w:b/>
                <w:bCs/>
                <w:color w:val="000000" w:themeColor="text1"/>
                <w:sz w:val="16"/>
                <w:szCs w:val="16"/>
                <w:lang w:eastAsia="es-CL"/>
              </w:rPr>
              <w:t>Valor</w:t>
            </w:r>
            <w:r w:rsidRPr="00C74F67">
              <w:rPr>
                <w:rStyle w:val="Refdenotaalpie"/>
                <w:rFonts w:ascii="Verdana" w:eastAsia="Times New Roman" w:hAnsi="Verdana" w:cs="Calibri"/>
                <w:b/>
                <w:bCs/>
                <w:color w:val="000000" w:themeColor="text1"/>
                <w:sz w:val="16"/>
                <w:szCs w:val="16"/>
                <w:lang w:eastAsia="es-CL"/>
              </w:rPr>
              <w:footnoteReference w:id="2"/>
            </w:r>
          </w:p>
        </w:tc>
      </w:tr>
      <w:tr w:rsidR="00D03928" w:rsidRPr="00C74F67" w14:paraId="7EF05F01" w14:textId="77777777" w:rsidTr="005964FF">
        <w:trPr>
          <w:trHeight w:val="783"/>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D188090" w14:textId="77777777" w:rsidR="00D03928" w:rsidRPr="00C74F67" w:rsidRDefault="00D03928" w:rsidP="005964FF">
            <w:pPr>
              <w:spacing w:after="0" w:line="240" w:lineRule="auto"/>
              <w:rPr>
                <w:rFonts w:ascii="Verdana" w:eastAsia="Times New Roman" w:hAnsi="Verdana" w:cs="Calibri"/>
                <w:color w:val="000000" w:themeColor="text1"/>
                <w:sz w:val="20"/>
                <w:szCs w:val="20"/>
                <w:lang w:eastAsia="es-CL"/>
              </w:rPr>
            </w:pPr>
            <w:r>
              <w:rPr>
                <w:rFonts w:ascii="Verdana" w:eastAsia="Times New Roman" w:hAnsi="Verdana" w:cs="Calibri"/>
                <w:color w:val="000000" w:themeColor="text1"/>
                <w:sz w:val="20"/>
                <w:szCs w:val="20"/>
                <w:lang w:eastAsia="es-CL"/>
              </w:rPr>
              <w:t xml:space="preserve">Precio fijo por bus </w:t>
            </w:r>
            <w:r w:rsidRPr="002D347E">
              <w:rPr>
                <w:rFonts w:eastAsia="Times New Roman" w:cs="Calibri"/>
                <w:i/>
                <w:iCs/>
                <w:lang w:eastAsia="es-CL"/>
              </w:rPr>
              <w:t>(PFB)</w:t>
            </w:r>
            <w:r w:rsidRPr="00C74F67">
              <w:rPr>
                <w:rFonts w:ascii="Verdana" w:eastAsia="Times New Roman" w:hAnsi="Verdana" w:cs="Calibri"/>
                <w:color w:val="000000" w:themeColor="text1"/>
                <w:sz w:val="20"/>
                <w:szCs w:val="20"/>
                <w:lang w:eastAsia="es-CL"/>
              </w:rPr>
              <w:t>.</w:t>
            </w:r>
          </w:p>
        </w:tc>
        <w:tc>
          <w:tcPr>
            <w:tcW w:w="4253" w:type="dxa"/>
            <w:tcBorders>
              <w:top w:val="nil"/>
              <w:left w:val="nil"/>
              <w:bottom w:val="single" w:sz="4" w:space="0" w:color="auto"/>
              <w:right w:val="single" w:sz="4" w:space="0" w:color="auto"/>
            </w:tcBorders>
            <w:shd w:val="clear" w:color="auto" w:fill="auto"/>
            <w:noWrap/>
            <w:vAlign w:val="center"/>
            <w:hideMark/>
          </w:tcPr>
          <w:p w14:paraId="5008DC18" w14:textId="77777777" w:rsidR="00D03928" w:rsidRPr="00C74F67" w:rsidRDefault="00D03928" w:rsidP="005964FF">
            <w:pPr>
              <w:spacing w:after="0" w:line="240" w:lineRule="auto"/>
              <w:rPr>
                <w:rFonts w:ascii="Calibri" w:eastAsia="Times New Roman" w:hAnsi="Calibri" w:cs="Calibri"/>
                <w:color w:val="000000" w:themeColor="text1"/>
                <w:lang w:eastAsia="es-CL"/>
              </w:rPr>
            </w:pPr>
            <w:r>
              <w:rPr>
                <w:rFonts w:ascii="Calibri" w:eastAsia="Times New Roman" w:hAnsi="Calibri" w:cs="Calibri"/>
                <w:color w:val="000000" w:themeColor="text1"/>
                <w:lang w:eastAsia="es-CL"/>
              </w:rPr>
              <w:t xml:space="preserve">CLP </w:t>
            </w:r>
            <w:r w:rsidRPr="00C74F67">
              <w:rPr>
                <w:rFonts w:ascii="Calibri" w:eastAsia="Times New Roman" w:hAnsi="Calibri" w:cs="Calibri"/>
                <w:color w:val="000000" w:themeColor="text1"/>
                <w:lang w:eastAsia="es-CL"/>
              </w:rPr>
              <w:t>$</w:t>
            </w:r>
          </w:p>
        </w:tc>
      </w:tr>
      <w:tr w:rsidR="00D03928" w:rsidRPr="00C74F67" w14:paraId="5265AD9C" w14:textId="77777777" w:rsidTr="005964FF">
        <w:trPr>
          <w:trHeight w:val="95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679A4D8" w14:textId="77777777" w:rsidR="00D03928" w:rsidRPr="00C74F67" w:rsidRDefault="00D03928" w:rsidP="005964FF">
            <w:pPr>
              <w:spacing w:after="0" w:line="240" w:lineRule="auto"/>
              <w:rPr>
                <w:rFonts w:ascii="Verdana" w:eastAsia="Times New Roman" w:hAnsi="Verdana" w:cs="Calibri"/>
                <w:color w:val="000000" w:themeColor="text1"/>
                <w:sz w:val="20"/>
                <w:szCs w:val="20"/>
                <w:lang w:eastAsia="es-CL"/>
              </w:rPr>
            </w:pPr>
            <w:r w:rsidRPr="00C74F67">
              <w:rPr>
                <w:rFonts w:ascii="Verdana" w:eastAsia="Times New Roman" w:hAnsi="Verdana" w:cs="Calibri"/>
                <w:color w:val="000000" w:themeColor="text1"/>
                <w:sz w:val="20"/>
                <w:szCs w:val="20"/>
                <w:lang w:eastAsia="es-CL"/>
              </w:rPr>
              <w:t>Porcentaje por transacción</w:t>
            </w:r>
            <w:r w:rsidRPr="00C74F67">
              <w:rPr>
                <w:rFonts w:ascii="Verdana" w:eastAsia="Times New Roman" w:hAnsi="Verdana" w:cs="Calibri"/>
                <w:color w:val="000000" w:themeColor="text1"/>
                <w:sz w:val="20"/>
                <w:szCs w:val="20"/>
                <w:lang w:eastAsia="es-CL"/>
              </w:rPr>
              <w:br/>
              <w:t xml:space="preserve">exitosa </w:t>
            </w:r>
            <w:r w:rsidRPr="002D347E">
              <w:rPr>
                <w:rFonts w:ascii="Verdana" w:eastAsia="Times New Roman" w:hAnsi="Verdana" w:cs="Calibri"/>
                <w:i/>
                <w:iCs/>
                <w:color w:val="000000" w:themeColor="text1"/>
                <w:sz w:val="20"/>
                <w:szCs w:val="20"/>
                <w:lang w:eastAsia="es-CL"/>
              </w:rPr>
              <w:t>(</w:t>
            </w:r>
            <w:r w:rsidRPr="002D347E">
              <w:rPr>
                <w:rFonts w:eastAsia="Times New Roman" w:cs="Calibri"/>
                <w:i/>
                <w:iCs/>
                <w:lang w:eastAsia="es-CL"/>
              </w:rPr>
              <w:t>PTRX)</w:t>
            </w:r>
          </w:p>
        </w:tc>
        <w:tc>
          <w:tcPr>
            <w:tcW w:w="4253" w:type="dxa"/>
            <w:tcBorders>
              <w:top w:val="nil"/>
              <w:left w:val="nil"/>
              <w:bottom w:val="single" w:sz="4" w:space="0" w:color="auto"/>
              <w:right w:val="single" w:sz="4" w:space="0" w:color="auto"/>
            </w:tcBorders>
            <w:shd w:val="clear" w:color="auto" w:fill="auto"/>
            <w:noWrap/>
            <w:vAlign w:val="center"/>
            <w:hideMark/>
          </w:tcPr>
          <w:p w14:paraId="63B5D97E" w14:textId="77777777" w:rsidR="00D03928" w:rsidRPr="00C74F67" w:rsidRDefault="00D03928" w:rsidP="005964FF">
            <w:pPr>
              <w:spacing w:after="0" w:line="240" w:lineRule="auto"/>
              <w:jc w:val="right"/>
              <w:rPr>
                <w:rFonts w:ascii="Calibri" w:eastAsia="Times New Roman" w:hAnsi="Calibri" w:cs="Calibri"/>
                <w:color w:val="000000" w:themeColor="text1"/>
                <w:lang w:eastAsia="es-CL"/>
              </w:rPr>
            </w:pPr>
            <w:r w:rsidRPr="00C74F67">
              <w:rPr>
                <w:rFonts w:ascii="Calibri" w:eastAsia="Times New Roman" w:hAnsi="Calibri" w:cs="Calibri"/>
                <w:color w:val="000000" w:themeColor="text1"/>
                <w:lang w:eastAsia="es-CL"/>
              </w:rPr>
              <w:t>%</w:t>
            </w:r>
          </w:p>
        </w:tc>
      </w:tr>
    </w:tbl>
    <w:p w14:paraId="21C216A9" w14:textId="77777777" w:rsidR="00D03928" w:rsidRPr="00C74F67" w:rsidRDefault="00D03928" w:rsidP="00D03928">
      <w:pPr>
        <w:autoSpaceDE w:val="0"/>
        <w:autoSpaceDN w:val="0"/>
        <w:adjustRightInd w:val="0"/>
        <w:spacing w:line="360" w:lineRule="auto"/>
        <w:jc w:val="both"/>
        <w:rPr>
          <w:rFonts w:ascii="Verdana" w:hAnsi="Verdana" w:cs="Century Gothic"/>
          <w:color w:val="000000" w:themeColor="text1"/>
          <w:sz w:val="20"/>
        </w:rPr>
      </w:pPr>
    </w:p>
    <w:p w14:paraId="2DEC14D5" w14:textId="77777777" w:rsidR="00D03928" w:rsidRPr="004F2D4F" w:rsidRDefault="00D03928" w:rsidP="00D03928">
      <w:pPr>
        <w:tabs>
          <w:tab w:val="left" w:pos="-720"/>
        </w:tabs>
        <w:spacing w:line="360" w:lineRule="auto"/>
        <w:ind w:right="-1"/>
        <w:jc w:val="both"/>
        <w:rPr>
          <w:rFonts w:ascii="Verdana" w:hAnsi="Verdana" w:cs="Tahoma"/>
          <w:color w:val="000000" w:themeColor="text1"/>
          <w:spacing w:val="-3"/>
          <w:sz w:val="20"/>
        </w:rPr>
      </w:pPr>
      <w:r w:rsidRPr="004F2D4F">
        <w:rPr>
          <w:rFonts w:ascii="Verdana" w:hAnsi="Verdana" w:cs="Tahoma"/>
          <w:color w:val="000000" w:themeColor="text1"/>
          <w:spacing w:val="-3"/>
          <w:sz w:val="20"/>
          <w:lang w:val="es-ES"/>
        </w:rPr>
        <w:t xml:space="preserve">Junto a lo anterior, el oferente </w:t>
      </w:r>
      <w:r>
        <w:rPr>
          <w:rFonts w:ascii="Verdana" w:hAnsi="Verdana" w:cs="Tahoma"/>
          <w:color w:val="000000" w:themeColor="text1"/>
          <w:spacing w:val="-3"/>
          <w:sz w:val="20"/>
          <w:lang w:val="es-ES"/>
        </w:rPr>
        <w:t>deberá hacer</w:t>
      </w:r>
      <w:r w:rsidRPr="004F2D4F">
        <w:rPr>
          <w:rFonts w:ascii="Verdana" w:hAnsi="Verdana" w:cs="Tahoma"/>
          <w:color w:val="000000" w:themeColor="text1"/>
          <w:spacing w:val="-3"/>
          <w:sz w:val="20"/>
          <w:lang w:val="es-ES"/>
        </w:rPr>
        <w:t xml:space="preserve"> entrega de información que sustente cuantitativamente su oferta final, al menos con un detalle del flujo de caja</w:t>
      </w:r>
      <w:r>
        <w:rPr>
          <w:rFonts w:ascii="Verdana" w:hAnsi="Verdana" w:cs="Tahoma"/>
          <w:color w:val="000000" w:themeColor="text1"/>
          <w:spacing w:val="-3"/>
          <w:sz w:val="20"/>
        </w:rPr>
        <w:t>, que</w:t>
      </w:r>
      <w:r w:rsidRPr="004F2D4F">
        <w:rPr>
          <w:rFonts w:ascii="Verdana" w:hAnsi="Verdana" w:cs="Tahoma"/>
          <w:color w:val="000000" w:themeColor="text1"/>
          <w:spacing w:val="-3"/>
          <w:sz w:val="20"/>
        </w:rPr>
        <w:t xml:space="preserve"> consider</w:t>
      </w:r>
      <w:r>
        <w:rPr>
          <w:rFonts w:ascii="Verdana" w:hAnsi="Verdana" w:cs="Tahoma"/>
          <w:color w:val="000000" w:themeColor="text1"/>
          <w:spacing w:val="-3"/>
          <w:sz w:val="20"/>
        </w:rPr>
        <w:t>e</w:t>
      </w:r>
      <w:r w:rsidRPr="004F2D4F">
        <w:rPr>
          <w:rFonts w:ascii="Verdana" w:hAnsi="Verdana" w:cs="Tahoma"/>
          <w:color w:val="000000" w:themeColor="text1"/>
          <w:spacing w:val="-3"/>
          <w:sz w:val="20"/>
        </w:rPr>
        <w:t xml:space="preserve">: ingresos, egresos, depreciación, amortización, intereses, impuestos, margen neto, TIR y </w:t>
      </w:r>
      <w:r w:rsidRPr="004F2D4F">
        <w:rPr>
          <w:rFonts w:ascii="Verdana" w:hAnsi="Verdana" w:cs="Tahoma"/>
          <w:color w:val="000000" w:themeColor="text1"/>
          <w:spacing w:val="-3"/>
          <w:sz w:val="20"/>
        </w:rPr>
        <w:lastRenderedPageBreak/>
        <w:t xml:space="preserve">VAN. El período de tiempo del flujo debe ser </w:t>
      </w:r>
      <w:r w:rsidRPr="004F2D4F">
        <w:rPr>
          <w:rFonts w:ascii="Verdana" w:hAnsi="Verdana" w:cs="Tahoma"/>
          <w:color w:val="000000" w:themeColor="text1"/>
          <w:spacing w:val="-3"/>
          <w:sz w:val="20"/>
          <w:lang w:val="es-ES"/>
        </w:rPr>
        <w:t>de acuerdo a la vigencia del contrato señalado en el numeral 1.2 de las bases administrativas.</w:t>
      </w:r>
    </w:p>
    <w:tbl>
      <w:tblPr>
        <w:tblpPr w:leftFromText="141" w:rightFromText="141" w:vertAnchor="text" w:horzAnchor="margin"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3"/>
        <w:gridCol w:w="3992"/>
      </w:tblGrid>
      <w:tr w:rsidR="00D03928" w:rsidRPr="00C74F67" w14:paraId="55E34725" w14:textId="77777777" w:rsidTr="00D03928">
        <w:trPr>
          <w:trHeight w:val="1831"/>
        </w:trPr>
        <w:tc>
          <w:tcPr>
            <w:tcW w:w="4183" w:type="dxa"/>
            <w:vAlign w:val="center"/>
          </w:tcPr>
          <w:p w14:paraId="54E7F523" w14:textId="77777777" w:rsidR="00D03928" w:rsidRPr="00C74F67" w:rsidRDefault="00D03928" w:rsidP="005964FF">
            <w:pPr>
              <w:ind w:left="142"/>
              <w:jc w:val="both"/>
              <w:rPr>
                <w:rFonts w:ascii="Verdana" w:hAnsi="Verdana"/>
                <w:iCs/>
                <w:color w:val="000000" w:themeColor="text1"/>
                <w:sz w:val="20"/>
                <w:lang w:val="es-ES"/>
              </w:rPr>
            </w:pPr>
            <w:r w:rsidRPr="00C74F67">
              <w:rPr>
                <w:rFonts w:ascii="Verdana" w:hAnsi="Verdana"/>
                <w:iCs/>
                <w:color w:val="000000" w:themeColor="text1"/>
                <w:sz w:val="20"/>
                <w:lang w:val="es-ES"/>
              </w:rPr>
              <w:t xml:space="preserve">Firma del </w:t>
            </w:r>
            <w:r>
              <w:rPr>
                <w:rFonts w:ascii="Verdana" w:hAnsi="Verdana"/>
                <w:iCs/>
                <w:color w:val="000000" w:themeColor="text1"/>
                <w:sz w:val="20"/>
                <w:lang w:val="es-ES"/>
              </w:rPr>
              <w:t xml:space="preserve">oferente o </w:t>
            </w:r>
            <w:r w:rsidRPr="00C74F67">
              <w:rPr>
                <w:rFonts w:ascii="Verdana" w:hAnsi="Verdana"/>
                <w:iCs/>
                <w:color w:val="000000" w:themeColor="text1"/>
                <w:sz w:val="20"/>
                <w:lang w:val="es-ES"/>
              </w:rPr>
              <w:t>representante debidamente autorizado</w:t>
            </w:r>
            <w:r>
              <w:rPr>
                <w:rFonts w:ascii="Verdana" w:hAnsi="Verdana"/>
                <w:iCs/>
                <w:color w:val="000000" w:themeColor="text1"/>
                <w:sz w:val="20"/>
                <w:lang w:val="es-ES"/>
              </w:rPr>
              <w:t>, según corresponda</w:t>
            </w:r>
            <w:r w:rsidRPr="00C74F67">
              <w:rPr>
                <w:rFonts w:ascii="Verdana" w:hAnsi="Verdana"/>
                <w:iCs/>
                <w:color w:val="000000" w:themeColor="text1"/>
                <w:sz w:val="20"/>
                <w:lang w:val="es-ES"/>
              </w:rPr>
              <w:t>:</w:t>
            </w:r>
          </w:p>
        </w:tc>
        <w:tc>
          <w:tcPr>
            <w:tcW w:w="3992" w:type="dxa"/>
            <w:vAlign w:val="center"/>
          </w:tcPr>
          <w:p w14:paraId="61B41DAC" w14:textId="77777777" w:rsidR="00D03928" w:rsidRPr="00C74F67" w:rsidRDefault="00D03928" w:rsidP="005964FF">
            <w:pPr>
              <w:ind w:left="142"/>
              <w:jc w:val="both"/>
              <w:rPr>
                <w:rFonts w:ascii="Verdana" w:hAnsi="Verdana"/>
                <w:iCs/>
                <w:color w:val="000000" w:themeColor="text1"/>
                <w:sz w:val="20"/>
                <w:lang w:val="es-ES"/>
              </w:rPr>
            </w:pPr>
          </w:p>
        </w:tc>
      </w:tr>
      <w:tr w:rsidR="00D03928" w:rsidRPr="00C74F67" w14:paraId="0FF392ED" w14:textId="77777777" w:rsidTr="00D03928">
        <w:trPr>
          <w:trHeight w:val="985"/>
        </w:trPr>
        <w:tc>
          <w:tcPr>
            <w:tcW w:w="4183" w:type="dxa"/>
            <w:vAlign w:val="center"/>
          </w:tcPr>
          <w:p w14:paraId="0B2D335B" w14:textId="77777777" w:rsidR="00D03928" w:rsidRPr="00C74F67" w:rsidRDefault="00D03928" w:rsidP="005964FF">
            <w:pPr>
              <w:ind w:left="142"/>
              <w:jc w:val="both"/>
              <w:rPr>
                <w:rFonts w:ascii="Verdana" w:hAnsi="Verdana"/>
                <w:iCs/>
                <w:color w:val="000000" w:themeColor="text1"/>
                <w:sz w:val="20"/>
                <w:lang w:val="es-ES"/>
              </w:rPr>
            </w:pPr>
            <w:r w:rsidRPr="00C74F67">
              <w:rPr>
                <w:rFonts w:ascii="Verdana" w:hAnsi="Verdana"/>
                <w:iCs/>
                <w:color w:val="000000" w:themeColor="text1"/>
                <w:sz w:val="20"/>
                <w:lang w:val="es-ES"/>
              </w:rPr>
              <w:t>Fecha:</w:t>
            </w:r>
          </w:p>
        </w:tc>
        <w:tc>
          <w:tcPr>
            <w:tcW w:w="3992" w:type="dxa"/>
            <w:vAlign w:val="center"/>
          </w:tcPr>
          <w:p w14:paraId="6017E686" w14:textId="77777777" w:rsidR="00D03928" w:rsidRPr="00C74F67" w:rsidRDefault="00D03928" w:rsidP="005964FF">
            <w:pPr>
              <w:jc w:val="both"/>
              <w:rPr>
                <w:rFonts w:ascii="Verdana" w:hAnsi="Verdana"/>
                <w:iCs/>
                <w:color w:val="000000" w:themeColor="text1"/>
                <w:sz w:val="20"/>
                <w:lang w:val="es-ES"/>
              </w:rPr>
            </w:pPr>
          </w:p>
        </w:tc>
      </w:tr>
    </w:tbl>
    <w:p w14:paraId="0E584553" w14:textId="77777777" w:rsidR="009B0453" w:rsidRDefault="009B0453" w:rsidP="00D03928"/>
    <w:p w14:paraId="6B682F9B" w14:textId="77777777" w:rsidR="00D03928" w:rsidRDefault="00D03928" w:rsidP="00D03928"/>
    <w:p w14:paraId="16F73ED4" w14:textId="77777777" w:rsidR="00D03928" w:rsidRDefault="00D03928" w:rsidP="00D03928"/>
    <w:p w14:paraId="263205B0" w14:textId="77777777" w:rsidR="00D03928" w:rsidRDefault="00D03928" w:rsidP="00D03928"/>
    <w:p w14:paraId="6810ED07" w14:textId="77777777" w:rsidR="00D03928" w:rsidRDefault="00D03928" w:rsidP="00D03928"/>
    <w:sectPr w:rsidR="00D03928">
      <w:headerReference w:type="default" r:id="rId7"/>
      <w:footerReference w:type="default" r:id="rId8"/>
      <w:headerReference w:type="first" r:id="rId9"/>
      <w:footnotePr>
        <w:numStart w:val="20"/>
      </w:footnotePr>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7783F" w14:textId="77777777" w:rsidR="00AF7FC4" w:rsidRDefault="00AF7FC4" w:rsidP="00D03928">
      <w:pPr>
        <w:spacing w:after="0" w:line="240" w:lineRule="auto"/>
      </w:pPr>
      <w:r>
        <w:separator/>
      </w:r>
    </w:p>
  </w:endnote>
  <w:endnote w:type="continuationSeparator" w:id="0">
    <w:p w14:paraId="7A2B2EDD" w14:textId="77777777" w:rsidR="00AF7FC4" w:rsidRDefault="00AF7FC4" w:rsidP="00D0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Md B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58F2" w14:textId="77777777" w:rsidR="00D03928" w:rsidRDefault="00D03928" w:rsidP="00CB670D">
    <w:pPr>
      <w:pStyle w:val="Piedepgina"/>
      <w:spacing w:before="120" w:after="120"/>
      <w:jc w:val="right"/>
    </w:pPr>
  </w:p>
  <w:p w14:paraId="23731DFF" w14:textId="77777777" w:rsidR="00D03928" w:rsidRDefault="00D03928" w:rsidP="00CB670D">
    <w:pPr>
      <w:pStyle w:val="Piedepgina"/>
      <w:spacing w:before="120" w:after="120"/>
      <w:jc w:val="right"/>
    </w:pPr>
  </w:p>
  <w:p w14:paraId="12529090" w14:textId="77777777" w:rsidR="00D03928" w:rsidRDefault="00D039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05C34" w14:textId="77777777" w:rsidR="00AF7FC4" w:rsidRDefault="00AF7FC4" w:rsidP="00D03928">
      <w:pPr>
        <w:spacing w:after="0" w:line="240" w:lineRule="auto"/>
      </w:pPr>
      <w:r>
        <w:separator/>
      </w:r>
    </w:p>
  </w:footnote>
  <w:footnote w:type="continuationSeparator" w:id="0">
    <w:p w14:paraId="41BFF12D" w14:textId="77777777" w:rsidR="00AF7FC4" w:rsidRDefault="00AF7FC4" w:rsidP="00D03928">
      <w:pPr>
        <w:spacing w:after="0" w:line="240" w:lineRule="auto"/>
      </w:pPr>
      <w:r>
        <w:continuationSeparator/>
      </w:r>
    </w:p>
  </w:footnote>
  <w:footnote w:id="1">
    <w:p w14:paraId="08BC7F5C" w14:textId="77777777" w:rsidR="00D03928" w:rsidRDefault="00D03928" w:rsidP="00D03928">
      <w:pPr>
        <w:pStyle w:val="Textonotapie"/>
        <w:jc w:val="both"/>
      </w:pPr>
      <w:r>
        <w:rPr>
          <w:rStyle w:val="Refdenotaalpie"/>
        </w:rPr>
        <w:footnoteRef/>
      </w:r>
      <w:r>
        <w:t xml:space="preserve"> Para el caso en que el oferente sea un Consorcio, se deberá identificar su nombre de fantasía y la individualización de las personas jurídicas que lo componen </w:t>
      </w:r>
      <w:r w:rsidRPr="00677A70">
        <w:t>(su razón social y domicilio)</w:t>
      </w:r>
      <w:r>
        <w:t>, de acuerdo a lo indicado en el numeral 11, del punto 1.8.1.1 de las bases administrativas. Además, deberá acompañar una escritura pública, de acuerdo a lo indicado en el párrafo final del punto 1.1 de la Base Administrativas.</w:t>
      </w:r>
      <w:r w:rsidRPr="00677A70">
        <w:t xml:space="preserve"> </w:t>
      </w:r>
    </w:p>
  </w:footnote>
  <w:footnote w:id="2">
    <w:p w14:paraId="426EA7C4" w14:textId="40C98449" w:rsidR="00D03928" w:rsidRDefault="00D03928" w:rsidP="00D03928">
      <w:pPr>
        <w:pStyle w:val="Textonotapie"/>
      </w:pPr>
      <w:r>
        <w:rPr>
          <w:rStyle w:val="Refdenotaalpie"/>
        </w:rPr>
        <w:footnoteRef/>
      </w:r>
      <w:r>
        <w:t xml:space="preserve"> Los valores ofertados deben considerar el Impuesto al valor agregado (IVA).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70E9D" w14:textId="77777777" w:rsidR="00D03928" w:rsidRPr="00CB670D" w:rsidRDefault="00D03928" w:rsidP="009669D9">
    <w:pPr>
      <w:pStyle w:val="Ttulo"/>
      <w:jc w:val="right"/>
      <w:rPr>
        <w:b w:val="0"/>
        <w:bCs/>
        <w:sz w:val="16"/>
        <w:szCs w:val="16"/>
        <w:u w:val="none"/>
        <w:lang w:bidi="he-IL"/>
      </w:rPr>
    </w:pPr>
    <w:r w:rsidRPr="00CB670D">
      <w:rPr>
        <w:b w:val="0"/>
        <w:bCs/>
        <w:noProof/>
        <w:sz w:val="16"/>
        <w:szCs w:val="16"/>
        <w:lang w:val="es-CL" w:eastAsia="es-CL"/>
      </w:rPr>
      <w:drawing>
        <wp:anchor distT="0" distB="0" distL="114300" distR="114300" simplePos="0" relativeHeight="251659264" behindDoc="0" locked="0" layoutInCell="1" allowOverlap="1" wp14:anchorId="0BBA524E" wp14:editId="05F420B4">
          <wp:simplePos x="0" y="0"/>
          <wp:positionH relativeFrom="margin">
            <wp:posOffset>-99451</wp:posOffset>
          </wp:positionH>
          <wp:positionV relativeFrom="paragraph">
            <wp:posOffset>-343535</wp:posOffset>
          </wp:positionV>
          <wp:extent cx="790575" cy="713740"/>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13740"/>
                  </a:xfrm>
                  <a:prstGeom prst="rect">
                    <a:avLst/>
                  </a:prstGeom>
                  <a:noFill/>
                </pic:spPr>
              </pic:pic>
            </a:graphicData>
          </a:graphic>
          <wp14:sizeRelH relativeFrom="margin">
            <wp14:pctWidth>0</wp14:pctWidth>
          </wp14:sizeRelH>
          <wp14:sizeRelV relativeFrom="margin">
            <wp14:pctHeight>0</wp14:pctHeight>
          </wp14:sizeRelV>
        </wp:anchor>
      </w:drawing>
    </w:r>
    <w:r w:rsidRPr="00CB670D">
      <w:rPr>
        <w:b w:val="0"/>
        <w:bCs/>
        <w:sz w:val="16"/>
        <w:szCs w:val="16"/>
        <w:u w:val="none"/>
        <w:lang w:bidi="he-IL"/>
      </w:rPr>
      <w:t xml:space="preserve">LICITACIÓN PÚBLICA </w:t>
    </w:r>
  </w:p>
  <w:p w14:paraId="3C184E57" w14:textId="77777777" w:rsidR="00D03928" w:rsidRPr="00CB670D" w:rsidRDefault="00D03928" w:rsidP="009669D9">
    <w:pPr>
      <w:pStyle w:val="Ttulo"/>
      <w:jc w:val="right"/>
      <w:rPr>
        <w:b w:val="0"/>
        <w:bCs/>
        <w:sz w:val="16"/>
        <w:szCs w:val="16"/>
        <w:u w:val="none"/>
      </w:rPr>
    </w:pPr>
    <w:r w:rsidRPr="00CB670D">
      <w:rPr>
        <w:b w:val="0"/>
        <w:bCs/>
        <w:sz w:val="16"/>
        <w:szCs w:val="16"/>
        <w:u w:val="none"/>
        <w:lang w:bidi="he-IL"/>
      </w:rPr>
      <w:t>SERVICIOS DE RECAUDACIÓN ELECTRÓNICA</w:t>
    </w:r>
  </w:p>
  <w:p w14:paraId="0B822704" w14:textId="42C04C4C" w:rsidR="00D03928" w:rsidRPr="00CB670D" w:rsidRDefault="00D03928" w:rsidP="009669D9">
    <w:pPr>
      <w:pStyle w:val="Ttulo"/>
      <w:jc w:val="right"/>
      <w:rPr>
        <w:b w:val="0"/>
        <w:bCs/>
        <w:sz w:val="16"/>
        <w:szCs w:val="16"/>
        <w:u w:val="none"/>
      </w:rPr>
    </w:pPr>
    <w:r w:rsidRPr="00CB670D">
      <w:rPr>
        <w:b w:val="0"/>
        <w:bCs/>
        <w:sz w:val="16"/>
        <w:szCs w:val="16"/>
        <w:u w:val="none"/>
        <w:lang w:bidi="he-IL"/>
      </w:rPr>
      <w:t xml:space="preserve">PARA EL TRANSPORTE PÚBLICO REGIONAL – </w:t>
    </w:r>
    <w:r w:rsidR="005E5EC8">
      <w:rPr>
        <w:b w:val="0"/>
        <w:bCs/>
        <w:sz w:val="16"/>
        <w:szCs w:val="16"/>
        <w:u w:val="none"/>
        <w:lang w:bidi="he-IL"/>
      </w:rPr>
      <w:t>PUNTA ARENAS</w:t>
    </w:r>
  </w:p>
  <w:p w14:paraId="1B1F7BE7" w14:textId="77777777" w:rsidR="00D03928" w:rsidRPr="009669D9" w:rsidRDefault="00D03928">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E6AC" w14:textId="77777777" w:rsidR="00D03928" w:rsidRPr="00CB670D" w:rsidRDefault="00D03928" w:rsidP="00D03928">
    <w:pPr>
      <w:pStyle w:val="Ttulo"/>
      <w:jc w:val="right"/>
      <w:rPr>
        <w:b w:val="0"/>
        <w:bCs/>
        <w:sz w:val="16"/>
        <w:szCs w:val="16"/>
        <w:u w:val="none"/>
        <w:lang w:bidi="he-IL"/>
      </w:rPr>
    </w:pPr>
    <w:r w:rsidRPr="00CB670D">
      <w:rPr>
        <w:b w:val="0"/>
        <w:bCs/>
        <w:noProof/>
        <w:sz w:val="16"/>
        <w:szCs w:val="16"/>
        <w:lang w:val="es-CL" w:eastAsia="es-CL"/>
      </w:rPr>
      <w:drawing>
        <wp:anchor distT="0" distB="0" distL="114300" distR="114300" simplePos="0" relativeHeight="251661312" behindDoc="0" locked="0" layoutInCell="1" allowOverlap="1" wp14:anchorId="01974CDF" wp14:editId="246CB253">
          <wp:simplePos x="0" y="0"/>
          <wp:positionH relativeFrom="margin">
            <wp:posOffset>-99451</wp:posOffset>
          </wp:positionH>
          <wp:positionV relativeFrom="paragraph">
            <wp:posOffset>-343535</wp:posOffset>
          </wp:positionV>
          <wp:extent cx="790575" cy="7137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13740"/>
                  </a:xfrm>
                  <a:prstGeom prst="rect">
                    <a:avLst/>
                  </a:prstGeom>
                  <a:noFill/>
                </pic:spPr>
              </pic:pic>
            </a:graphicData>
          </a:graphic>
          <wp14:sizeRelH relativeFrom="margin">
            <wp14:pctWidth>0</wp14:pctWidth>
          </wp14:sizeRelH>
          <wp14:sizeRelV relativeFrom="margin">
            <wp14:pctHeight>0</wp14:pctHeight>
          </wp14:sizeRelV>
        </wp:anchor>
      </w:drawing>
    </w:r>
    <w:r w:rsidRPr="00CB670D">
      <w:rPr>
        <w:b w:val="0"/>
        <w:bCs/>
        <w:sz w:val="16"/>
        <w:szCs w:val="16"/>
        <w:u w:val="none"/>
        <w:lang w:bidi="he-IL"/>
      </w:rPr>
      <w:t xml:space="preserve">LICITACIÓN PÚBLICA </w:t>
    </w:r>
  </w:p>
  <w:p w14:paraId="68C642DA" w14:textId="77777777" w:rsidR="00D03928" w:rsidRPr="00CB670D" w:rsidRDefault="00D03928" w:rsidP="00D03928">
    <w:pPr>
      <w:pStyle w:val="Ttulo"/>
      <w:jc w:val="right"/>
      <w:rPr>
        <w:b w:val="0"/>
        <w:bCs/>
        <w:sz w:val="16"/>
        <w:szCs w:val="16"/>
        <w:u w:val="none"/>
      </w:rPr>
    </w:pPr>
    <w:r w:rsidRPr="00CB670D">
      <w:rPr>
        <w:b w:val="0"/>
        <w:bCs/>
        <w:sz w:val="16"/>
        <w:szCs w:val="16"/>
        <w:u w:val="none"/>
        <w:lang w:bidi="he-IL"/>
      </w:rPr>
      <w:t>SERVICIOS DE RECAUDACIÓN ELECTRÓNICA</w:t>
    </w:r>
  </w:p>
  <w:p w14:paraId="18FF9464" w14:textId="77777777" w:rsidR="00D03928" w:rsidRPr="00CB670D" w:rsidRDefault="00D03928" w:rsidP="00D03928">
    <w:pPr>
      <w:pStyle w:val="Ttulo"/>
      <w:jc w:val="right"/>
      <w:rPr>
        <w:b w:val="0"/>
        <w:bCs/>
        <w:sz w:val="16"/>
        <w:szCs w:val="16"/>
        <w:u w:val="none"/>
      </w:rPr>
    </w:pPr>
    <w:r w:rsidRPr="00CB670D">
      <w:rPr>
        <w:b w:val="0"/>
        <w:bCs/>
        <w:sz w:val="16"/>
        <w:szCs w:val="16"/>
        <w:u w:val="none"/>
        <w:lang w:bidi="he-IL"/>
      </w:rPr>
      <w:t>PARA EL TRANSPORTE PÚBLICO REGIONAL – REGIÓN DE LA ARAUCANÍA</w:t>
    </w:r>
  </w:p>
  <w:p w14:paraId="1FEC8916" w14:textId="77777777" w:rsidR="00D03928" w:rsidRPr="00D03928" w:rsidRDefault="00D03928">
    <w:pPr>
      <w:pStyle w:val="Encabezado"/>
      <w:rPr>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numStart w:val="2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28"/>
    <w:rsid w:val="005E5EC8"/>
    <w:rsid w:val="009B0453"/>
    <w:rsid w:val="00AF7FC4"/>
    <w:rsid w:val="00D03928"/>
    <w:rsid w:val="00D47703"/>
    <w:rsid w:val="00F76E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F14AE"/>
  <w15:chartTrackingRefBased/>
  <w15:docId w15:val="{28B9722C-0A94-4DF8-93DA-A898CACE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928"/>
    <w:rPr>
      <w:lang w:val="es-MX"/>
    </w:rPr>
  </w:style>
  <w:style w:type="paragraph" w:styleId="Ttulo2">
    <w:name w:val="heading 2"/>
    <w:basedOn w:val="Normal"/>
    <w:next w:val="Normal"/>
    <w:link w:val="Ttulo2Car"/>
    <w:uiPriority w:val="9"/>
    <w:semiHidden/>
    <w:unhideWhenUsed/>
    <w:qFormat/>
    <w:rsid w:val="00D039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D03928"/>
    <w:pPr>
      <w:spacing w:after="0" w:line="240" w:lineRule="auto"/>
      <w:ind w:right="74"/>
      <w:jc w:val="both"/>
    </w:pPr>
    <w:rPr>
      <w:rFonts w:ascii="Verdana" w:eastAsia="Times New Roman" w:hAnsi="Verdana" w:cs="Times New Roman"/>
      <w:color w:val="000000"/>
      <w:spacing w:val="-3"/>
      <w:sz w:val="20"/>
      <w:szCs w:val="20"/>
      <w:lang w:eastAsia="es-ES"/>
    </w:rPr>
  </w:style>
  <w:style w:type="character" w:customStyle="1" w:styleId="TextoCar">
    <w:name w:val="Texto Car"/>
    <w:basedOn w:val="Fuentedeprrafopredeter"/>
    <w:link w:val="Texto"/>
    <w:rsid w:val="00D03928"/>
    <w:rPr>
      <w:rFonts w:ascii="Verdana" w:eastAsia="Times New Roman" w:hAnsi="Verdana" w:cs="Times New Roman"/>
      <w:color w:val="000000"/>
      <w:spacing w:val="-3"/>
      <w:sz w:val="20"/>
      <w:szCs w:val="20"/>
      <w:lang w:val="es-MX" w:eastAsia="es-ES"/>
    </w:rPr>
  </w:style>
  <w:style w:type="paragraph" w:styleId="Textonotapie">
    <w:name w:val="footnote text"/>
    <w:aliases w:val="nota,pie,Ref.,al"/>
    <w:basedOn w:val="Normal"/>
    <w:link w:val="TextonotapieCar"/>
    <w:uiPriority w:val="99"/>
    <w:unhideWhenUsed/>
    <w:rsid w:val="00D03928"/>
    <w:pPr>
      <w:spacing w:after="0" w:line="240" w:lineRule="auto"/>
    </w:pPr>
    <w:rPr>
      <w:rFonts w:eastAsiaTheme="minorEastAsia" w:cs="Times New Roman"/>
      <w:sz w:val="20"/>
      <w:szCs w:val="20"/>
      <w:lang w:eastAsia="es-CL"/>
    </w:rPr>
  </w:style>
  <w:style w:type="character" w:customStyle="1" w:styleId="TextonotapieCar">
    <w:name w:val="Texto nota pie Car"/>
    <w:aliases w:val="nota Car,pie Car,Ref. Car,al Car"/>
    <w:basedOn w:val="Fuentedeprrafopredeter"/>
    <w:link w:val="Textonotapie"/>
    <w:uiPriority w:val="99"/>
    <w:rsid w:val="00D03928"/>
    <w:rPr>
      <w:rFonts w:eastAsiaTheme="minorEastAsia" w:cs="Times New Roman"/>
      <w:sz w:val="20"/>
      <w:szCs w:val="20"/>
      <w:lang w:val="es-MX" w:eastAsia="es-CL"/>
    </w:rPr>
  </w:style>
  <w:style w:type="character" w:styleId="Refdenotaalpie">
    <w:name w:val="footnote reference"/>
    <w:basedOn w:val="Fuentedeprrafopredeter"/>
    <w:uiPriority w:val="99"/>
    <w:unhideWhenUsed/>
    <w:rsid w:val="00D03928"/>
    <w:rPr>
      <w:vertAlign w:val="superscript"/>
    </w:rPr>
  </w:style>
  <w:style w:type="paragraph" w:styleId="Encabezado">
    <w:name w:val="header"/>
    <w:aliases w:val="encabezado"/>
    <w:basedOn w:val="Normal"/>
    <w:link w:val="EncabezadoCar"/>
    <w:uiPriority w:val="99"/>
    <w:unhideWhenUsed/>
    <w:rsid w:val="00D0392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D03928"/>
    <w:rPr>
      <w:lang w:val="es-MX"/>
    </w:rPr>
  </w:style>
  <w:style w:type="paragraph" w:styleId="Piedepgina">
    <w:name w:val="footer"/>
    <w:basedOn w:val="Normal"/>
    <w:link w:val="PiedepginaCar"/>
    <w:uiPriority w:val="99"/>
    <w:unhideWhenUsed/>
    <w:rsid w:val="00D039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3928"/>
    <w:rPr>
      <w:lang w:val="es-MX"/>
    </w:rPr>
  </w:style>
  <w:style w:type="paragraph" w:customStyle="1" w:styleId="11Numeral">
    <w:name w:val="1.1 Numeral"/>
    <w:basedOn w:val="Ttulo2"/>
    <w:link w:val="11NumeralCar"/>
    <w:qFormat/>
    <w:rsid w:val="00D03928"/>
    <w:pPr>
      <w:keepLines w:val="0"/>
      <w:numPr>
        <w:ilvl w:val="1"/>
      </w:numPr>
      <w:spacing w:before="0" w:line="240" w:lineRule="auto"/>
      <w:ind w:left="-3017" w:right="-1020" w:hanging="576"/>
      <w:jc w:val="both"/>
    </w:pPr>
    <w:rPr>
      <w:rFonts w:ascii="Verdana" w:eastAsia="Times New Roman" w:hAnsi="Verdana" w:cs="Times New Roman"/>
      <w:b/>
      <w:color w:val="auto"/>
      <w:sz w:val="20"/>
      <w:szCs w:val="20"/>
      <w:lang w:val="es-ES_tradnl" w:eastAsia="x-none"/>
    </w:rPr>
  </w:style>
  <w:style w:type="character" w:customStyle="1" w:styleId="11NumeralCar">
    <w:name w:val="1.1 Numeral Car"/>
    <w:basedOn w:val="Fuentedeprrafopredeter"/>
    <w:link w:val="11Numeral"/>
    <w:rsid w:val="00D03928"/>
    <w:rPr>
      <w:rFonts w:ascii="Verdana" w:eastAsia="Times New Roman" w:hAnsi="Verdana" w:cs="Times New Roman"/>
      <w:b/>
      <w:sz w:val="20"/>
      <w:szCs w:val="20"/>
      <w:lang w:val="es-ES_tradnl" w:eastAsia="x-none"/>
    </w:rPr>
  </w:style>
  <w:style w:type="paragraph" w:styleId="Ttulo">
    <w:name w:val="Title"/>
    <w:basedOn w:val="Normal"/>
    <w:link w:val="TtuloCar1"/>
    <w:qFormat/>
    <w:rsid w:val="00D03928"/>
    <w:pPr>
      <w:spacing w:after="0" w:line="240" w:lineRule="auto"/>
      <w:ind w:right="-28"/>
      <w:jc w:val="center"/>
    </w:pPr>
    <w:rPr>
      <w:rFonts w:ascii="Futura Md BT" w:eastAsia="Times New Roman" w:hAnsi="Futura Md BT" w:cs="Times New Roman"/>
      <w:b/>
      <w:sz w:val="20"/>
      <w:szCs w:val="20"/>
      <w:u w:val="single"/>
      <w:lang w:val="es-ES_tradnl" w:eastAsia="x-none"/>
    </w:rPr>
  </w:style>
  <w:style w:type="character" w:customStyle="1" w:styleId="TtuloCar">
    <w:name w:val="Título Car"/>
    <w:basedOn w:val="Fuentedeprrafopredeter"/>
    <w:uiPriority w:val="10"/>
    <w:rsid w:val="00D03928"/>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rsid w:val="00D03928"/>
    <w:rPr>
      <w:rFonts w:ascii="Futura Md BT" w:eastAsia="Times New Roman" w:hAnsi="Futura Md BT" w:cs="Times New Roman"/>
      <w:b/>
      <w:sz w:val="20"/>
      <w:szCs w:val="20"/>
      <w:u w:val="single"/>
      <w:lang w:val="es-ES_tradnl" w:eastAsia="x-none"/>
    </w:rPr>
  </w:style>
  <w:style w:type="character" w:customStyle="1" w:styleId="Ttulo2Car">
    <w:name w:val="Título 2 Car"/>
    <w:basedOn w:val="Fuentedeprrafopredeter"/>
    <w:link w:val="Ttulo2"/>
    <w:uiPriority w:val="9"/>
    <w:semiHidden/>
    <w:rsid w:val="00D03928"/>
    <w:rPr>
      <w:rFonts w:asciiTheme="majorHAnsi" w:eastAsiaTheme="majorEastAsia" w:hAnsiTheme="majorHAnsi" w:cstheme="majorBidi"/>
      <w:color w:val="2F5496" w:themeColor="accent1" w:themeShade="BF"/>
      <w:sz w:val="26"/>
      <w:szCs w:val="2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D17BE-9A84-4D86-93A0-D9BB72AE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216</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Francisco Valezuela Verdugo</dc:creator>
  <cp:keywords/>
  <dc:description/>
  <cp:lastModifiedBy>Eduardo Francisco Valezuela Verdugo</cp:lastModifiedBy>
  <cp:revision>3</cp:revision>
  <dcterms:created xsi:type="dcterms:W3CDTF">2023-11-22T13:34:00Z</dcterms:created>
  <dcterms:modified xsi:type="dcterms:W3CDTF">2024-01-09T12:05:00Z</dcterms:modified>
</cp:coreProperties>
</file>